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6DD40" w14:textId="25A3A7EC" w:rsidR="00E40556" w:rsidRPr="00EA0AA7" w:rsidRDefault="00E40556" w:rsidP="00E40556">
      <w:pPr>
        <w:rPr>
          <w:color w:val="BFBFBF" w:themeColor="background1" w:themeShade="BF"/>
          <w:sz w:val="48"/>
          <w:szCs w:val="48"/>
        </w:rPr>
      </w:pPr>
      <w:r w:rsidRPr="00EA0AA7">
        <w:rPr>
          <w:color w:val="BFBFBF" w:themeColor="background1" w:themeShade="BF"/>
          <w:sz w:val="48"/>
          <w:szCs w:val="48"/>
        </w:rPr>
        <w:t xml:space="preserve">Detaljregulering for </w:t>
      </w:r>
      <w:proofErr w:type="spellStart"/>
      <w:r w:rsidR="007B2DA0">
        <w:rPr>
          <w:color w:val="BFBFBF" w:themeColor="background1" w:themeShade="BF"/>
          <w:sz w:val="48"/>
          <w:szCs w:val="48"/>
        </w:rPr>
        <w:t>Velia</w:t>
      </w:r>
      <w:proofErr w:type="spellEnd"/>
      <w:r w:rsidR="007B2DA0">
        <w:rPr>
          <w:color w:val="BFBFBF" w:themeColor="background1" w:themeShade="BF"/>
          <w:sz w:val="48"/>
          <w:szCs w:val="48"/>
        </w:rPr>
        <w:t xml:space="preserve"> Sør</w:t>
      </w:r>
    </w:p>
    <w:p w14:paraId="27CFA6FB" w14:textId="77777777" w:rsidR="00E40556" w:rsidRPr="00C005A6" w:rsidRDefault="00E40556" w:rsidP="00E40556">
      <w:pPr>
        <w:rPr>
          <w:b/>
          <w:bCs/>
          <w:color w:val="A8D08D" w:themeColor="accent6" w:themeTint="99"/>
          <w:sz w:val="48"/>
          <w:szCs w:val="48"/>
        </w:rPr>
      </w:pPr>
      <w:r w:rsidRPr="00C005A6">
        <w:rPr>
          <w:b/>
          <w:bCs/>
          <w:color w:val="A8D08D" w:themeColor="accent6" w:themeTint="99"/>
          <w:sz w:val="48"/>
          <w:szCs w:val="48"/>
        </w:rPr>
        <w:t xml:space="preserve">Risiko- og sårbarhetsanalyse (ROS-analyse) </w:t>
      </w:r>
    </w:p>
    <w:p w14:paraId="6445AA45" w14:textId="77777777" w:rsidR="00E40556" w:rsidRPr="00EA0AA7" w:rsidRDefault="00E40556" w:rsidP="00E40556">
      <w:pPr>
        <w:pStyle w:val="Listeavsnitt"/>
        <w:numPr>
          <w:ilvl w:val="0"/>
          <w:numId w:val="1"/>
        </w:numPr>
        <w:rPr>
          <w:i/>
          <w:iCs/>
        </w:rPr>
      </w:pPr>
      <w:r w:rsidRPr="00EA0AA7">
        <w:rPr>
          <w:i/>
          <w:iCs/>
        </w:rPr>
        <w:t>med sjekkliste for risiko og sårbarhet</w:t>
      </w:r>
    </w:p>
    <w:p w14:paraId="1DB7F02C" w14:textId="58817624" w:rsidR="00C23544" w:rsidRDefault="00C23544" w:rsidP="00E40556">
      <w:pPr>
        <w:rPr>
          <w:color w:val="BFBFBF" w:themeColor="background1" w:themeShade="BF"/>
        </w:rPr>
      </w:pPr>
    </w:p>
    <w:p w14:paraId="0056EA1D" w14:textId="215FF9EF" w:rsidR="00C23544" w:rsidRDefault="00C23544" w:rsidP="00E40556">
      <w:pPr>
        <w:rPr>
          <w:color w:val="BFBFBF" w:themeColor="background1" w:themeShade="BF"/>
        </w:rPr>
      </w:pPr>
    </w:p>
    <w:p w14:paraId="40891BF5" w14:textId="08C22F2C" w:rsidR="00210427" w:rsidRDefault="00210427" w:rsidP="00210427">
      <w:pPr>
        <w:spacing w:after="0"/>
        <w:rPr>
          <w:color w:val="BFBFBF" w:themeColor="background1" w:themeShade="BF"/>
        </w:rPr>
      </w:pPr>
      <w:proofErr w:type="spellStart"/>
      <w:r>
        <w:rPr>
          <w:color w:val="BFBFBF" w:themeColor="background1" w:themeShade="BF"/>
        </w:rPr>
        <w:t>PlanID</w:t>
      </w:r>
      <w:proofErr w:type="spellEnd"/>
      <w:r>
        <w:rPr>
          <w:color w:val="BFBFBF" w:themeColor="background1" w:themeShade="BF"/>
        </w:rPr>
        <w:t>:</w:t>
      </w:r>
      <w:r w:rsidR="006F041E">
        <w:rPr>
          <w:color w:val="BFBFBF" w:themeColor="background1" w:themeShade="BF"/>
        </w:rPr>
        <w:t xml:space="preserve"> 20210090</w:t>
      </w:r>
    </w:p>
    <w:p w14:paraId="2E14F322" w14:textId="514EB369" w:rsidR="00210427" w:rsidRDefault="00210427" w:rsidP="00210427">
      <w:pPr>
        <w:spacing w:after="0"/>
        <w:rPr>
          <w:color w:val="BFBFBF" w:themeColor="background1" w:themeShade="BF"/>
        </w:rPr>
      </w:pPr>
      <w:r>
        <w:rPr>
          <w:color w:val="BFBFBF" w:themeColor="background1" w:themeShade="BF"/>
        </w:rPr>
        <w:t>Kommune:</w:t>
      </w:r>
      <w:r w:rsidR="006F041E">
        <w:rPr>
          <w:color w:val="BFBFBF" w:themeColor="background1" w:themeShade="BF"/>
        </w:rPr>
        <w:t xml:space="preserve"> Åseral</w:t>
      </w:r>
    </w:p>
    <w:p w14:paraId="4F4ECD3B" w14:textId="77777777" w:rsidR="00210427" w:rsidRDefault="00210427" w:rsidP="00210427">
      <w:pPr>
        <w:spacing w:after="0"/>
        <w:rPr>
          <w:color w:val="BFBFBF" w:themeColor="background1" w:themeShade="BF"/>
        </w:rPr>
      </w:pPr>
    </w:p>
    <w:p w14:paraId="7A03FD6B" w14:textId="76F7DC5C" w:rsidR="00C23544" w:rsidRDefault="00C23544" w:rsidP="00210427">
      <w:pPr>
        <w:spacing w:after="0"/>
        <w:rPr>
          <w:color w:val="BFBFBF" w:themeColor="background1" w:themeShade="BF"/>
        </w:rPr>
      </w:pPr>
      <w:r>
        <w:rPr>
          <w:color w:val="BFBFBF" w:themeColor="background1" w:themeShade="BF"/>
        </w:rPr>
        <w:t>Dato:</w:t>
      </w:r>
      <w:r w:rsidR="00396BE1">
        <w:rPr>
          <w:color w:val="BFBFBF" w:themeColor="background1" w:themeShade="BF"/>
        </w:rPr>
        <w:t xml:space="preserve"> 07.07.2021</w:t>
      </w:r>
    </w:p>
    <w:p w14:paraId="5563E76B" w14:textId="187A6B33" w:rsidR="00C23544" w:rsidRDefault="00C23544" w:rsidP="00210427">
      <w:pPr>
        <w:spacing w:after="0"/>
        <w:rPr>
          <w:color w:val="BFBFBF" w:themeColor="background1" w:themeShade="BF"/>
        </w:rPr>
      </w:pPr>
      <w:r>
        <w:rPr>
          <w:color w:val="BFBFBF" w:themeColor="background1" w:themeShade="BF"/>
        </w:rPr>
        <w:t>Siste revisjon:</w:t>
      </w:r>
    </w:p>
    <w:p w14:paraId="19A3F100" w14:textId="77777777" w:rsidR="007C5285" w:rsidRDefault="007C5285" w:rsidP="00D53E03"/>
    <w:p w14:paraId="25D5998B" w14:textId="7705192E" w:rsidR="00D53E03" w:rsidRPr="00EA0AA7" w:rsidRDefault="00D53E03" w:rsidP="00D53E03">
      <w:r w:rsidRPr="00EA0AA7">
        <w:t>Risiko og sårbarhetsanalysen er utarbeidet av Simon Stulien Plan</w:t>
      </w:r>
    </w:p>
    <w:p w14:paraId="6AA48E48" w14:textId="7520459D" w:rsidR="00210427" w:rsidRDefault="00210427" w:rsidP="00E40556">
      <w:pPr>
        <w:rPr>
          <w:color w:val="BFBFBF" w:themeColor="background1" w:themeShade="BF"/>
        </w:rPr>
      </w:pPr>
    </w:p>
    <w:p w14:paraId="721B8CC5" w14:textId="25F461C5" w:rsidR="0037649A" w:rsidRDefault="0037649A" w:rsidP="00E40556">
      <w:pPr>
        <w:rPr>
          <w:color w:val="BFBFBF" w:themeColor="background1" w:themeShade="BF"/>
        </w:rPr>
      </w:pPr>
    </w:p>
    <w:p w14:paraId="2B579451" w14:textId="59E1A16B" w:rsidR="0037649A" w:rsidRDefault="0037649A" w:rsidP="00E40556">
      <w:pPr>
        <w:rPr>
          <w:color w:val="BFBFBF" w:themeColor="background1" w:themeShade="BF"/>
        </w:rPr>
      </w:pPr>
    </w:p>
    <w:p w14:paraId="3FFA7657" w14:textId="069AB3BD" w:rsidR="0037649A" w:rsidRDefault="0037649A" w:rsidP="00E40556">
      <w:pPr>
        <w:rPr>
          <w:color w:val="BFBFBF" w:themeColor="background1" w:themeShade="BF"/>
        </w:rPr>
      </w:pPr>
    </w:p>
    <w:p w14:paraId="77EDFBC0" w14:textId="7FDFE763" w:rsidR="0037649A" w:rsidRDefault="0037649A" w:rsidP="00E40556">
      <w:pPr>
        <w:rPr>
          <w:color w:val="BFBFBF" w:themeColor="background1" w:themeShade="BF"/>
        </w:rPr>
      </w:pPr>
    </w:p>
    <w:p w14:paraId="29A2A352" w14:textId="5F603A68" w:rsidR="0037649A" w:rsidRDefault="0037649A" w:rsidP="00E40556">
      <w:pPr>
        <w:rPr>
          <w:color w:val="BFBFBF" w:themeColor="background1" w:themeShade="BF"/>
        </w:rPr>
      </w:pPr>
    </w:p>
    <w:p w14:paraId="4AC7B649" w14:textId="39727EF0" w:rsidR="0037649A" w:rsidRDefault="0037649A" w:rsidP="00E40556">
      <w:pPr>
        <w:rPr>
          <w:color w:val="BFBFBF" w:themeColor="background1" w:themeShade="BF"/>
        </w:rPr>
      </w:pPr>
    </w:p>
    <w:p w14:paraId="6DFAD6AD" w14:textId="4B0A9E9D" w:rsidR="0037649A" w:rsidRDefault="0037649A" w:rsidP="00E40556">
      <w:pPr>
        <w:rPr>
          <w:color w:val="BFBFBF" w:themeColor="background1" w:themeShade="BF"/>
        </w:rPr>
      </w:pPr>
    </w:p>
    <w:p w14:paraId="7173B8EF" w14:textId="4104DB4E" w:rsidR="0037649A" w:rsidRDefault="0037649A" w:rsidP="00E40556">
      <w:pPr>
        <w:rPr>
          <w:color w:val="BFBFBF" w:themeColor="background1" w:themeShade="BF"/>
        </w:rPr>
      </w:pPr>
    </w:p>
    <w:p w14:paraId="05862317" w14:textId="160E9389" w:rsidR="0037649A" w:rsidRPr="00EA0AA7" w:rsidRDefault="0037649A" w:rsidP="00E40556">
      <w:pPr>
        <w:rPr>
          <w:color w:val="BFBFBF" w:themeColor="background1" w:themeShade="BF"/>
        </w:rPr>
      </w:pPr>
    </w:p>
    <w:p w14:paraId="4B223318" w14:textId="645B84D0" w:rsidR="00613CEA" w:rsidRPr="00EA0AA7" w:rsidRDefault="00613CEA" w:rsidP="00613CEA">
      <w:pPr>
        <w:rPr>
          <w:color w:val="BFBFBF" w:themeColor="background1" w:themeShade="BF"/>
        </w:rPr>
      </w:pPr>
      <w:r w:rsidRPr="00EA0AA7">
        <w:rPr>
          <w:color w:val="BFBFBF" w:themeColor="background1" w:themeShade="BF"/>
        </w:rPr>
        <w:t>Sjekklisten er basert på mal</w:t>
      </w:r>
      <w:r w:rsidR="006F041E">
        <w:rPr>
          <w:color w:val="BFBFBF" w:themeColor="background1" w:themeShade="BF"/>
        </w:rPr>
        <w:t>er</w:t>
      </w:r>
      <w:r w:rsidRPr="00EA0AA7">
        <w:rPr>
          <w:color w:val="BFBFBF" w:themeColor="background1" w:themeShade="BF"/>
        </w:rPr>
        <w:t xml:space="preserve"> fra Kristiansand kommune og Arendal kommune. </w:t>
      </w:r>
    </w:p>
    <w:p w14:paraId="7A0EF4D6" w14:textId="77777777" w:rsidR="00613CEA" w:rsidRPr="00EA0AA7" w:rsidRDefault="00613CEA" w:rsidP="00613CEA">
      <w:r w:rsidRPr="00EA0AA7">
        <w:t xml:space="preserve">Plan- og bygningsloven § 4-3 – samfunnssikkerhet og risiko- og sårbarhetsanalyse: </w:t>
      </w:r>
    </w:p>
    <w:p w14:paraId="2AD39CC5" w14:textId="17063C17" w:rsidR="00613CEA" w:rsidRDefault="00613CEA" w:rsidP="00613CEA">
      <w:pPr>
        <w:rPr>
          <w:i/>
          <w:iCs/>
        </w:rPr>
      </w:pPr>
      <w:r w:rsidRPr="00EA0AA7">
        <w:rPr>
          <w:i/>
          <w:iCs/>
        </w:rPr>
        <w:t>Ved utarbeidelse av planer for utbygging skal planmyndigheten påse at risiko- og sårbarhetsanalyse gjennomføres for planområdet, eller selv foreta slik analyse. Analysen skal vise alle risiko- og sårbarhetsforhold som har betydning for om arealet er egnet til utbyggingsformål, og eventuelle endringer i slike forhold som følge av planlagt utbygging. Område med fare, risiko eller sårbarhet avmerkes i planen som hensynssone, jf. §§ 11-8 og 12-6. Planmyndigheten skal i arealplaner vedta slike bestemmelser om utbyggingen i sonen, herunder forbud, som er nødvendig for å avverge skade og tap</w:t>
      </w:r>
      <w:proofErr w:type="gramStart"/>
      <w:r w:rsidRPr="00EA0AA7">
        <w:rPr>
          <w:i/>
          <w:iCs/>
        </w:rPr>
        <w:t>. ”</w:t>
      </w:r>
      <w:proofErr w:type="gramEnd"/>
    </w:p>
    <w:p w14:paraId="653BFFD7" w14:textId="77777777" w:rsidR="007C5285" w:rsidRPr="00EA0AA7" w:rsidRDefault="007C5285" w:rsidP="00613CEA">
      <w:pPr>
        <w:rPr>
          <w:i/>
          <w:iCs/>
        </w:rPr>
      </w:pPr>
    </w:p>
    <w:p w14:paraId="5B538AA6" w14:textId="5F0A1C6A" w:rsidR="0037649A" w:rsidRDefault="007C5285" w:rsidP="00E40556">
      <w:pPr>
        <w:rPr>
          <w:color w:val="BFBFBF" w:themeColor="background1" w:themeShade="BF"/>
        </w:rPr>
      </w:pPr>
      <w:r>
        <w:rPr>
          <w:noProof/>
          <w:color w:val="BFBFBF" w:themeColor="background1" w:themeShade="BF"/>
        </w:rPr>
        <w:drawing>
          <wp:anchor distT="0" distB="0" distL="114300" distR="114300" simplePos="0" relativeHeight="251659264" behindDoc="0" locked="0" layoutInCell="1" allowOverlap="1" wp14:anchorId="17C9AFC5" wp14:editId="21F0EEDE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2451295" cy="390525"/>
            <wp:effectExtent l="0" t="0" r="6350" b="0"/>
            <wp:wrapThrough wrapText="bothSides">
              <wp:wrapPolygon edited="0">
                <wp:start x="0" y="0"/>
                <wp:lineTo x="0" y="20020"/>
                <wp:lineTo x="21488" y="20020"/>
                <wp:lineTo x="21488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B916F" w14:textId="4C2914A7" w:rsidR="00FD22B6" w:rsidRPr="00EA0AA7" w:rsidRDefault="00FD22B6" w:rsidP="00E40556">
      <w:pPr>
        <w:rPr>
          <w:b/>
          <w:bCs/>
          <w:color w:val="A8D08D" w:themeColor="accent6" w:themeTint="99"/>
          <w:sz w:val="28"/>
          <w:szCs w:val="28"/>
        </w:rPr>
      </w:pPr>
      <w:r w:rsidRPr="00EA0AA7">
        <w:rPr>
          <w:b/>
          <w:bCs/>
          <w:color w:val="A8D08D" w:themeColor="accent6" w:themeTint="99"/>
          <w:sz w:val="28"/>
          <w:szCs w:val="28"/>
        </w:rPr>
        <w:lastRenderedPageBreak/>
        <w:t>Sammendrag</w:t>
      </w:r>
    </w:p>
    <w:p w14:paraId="29A72C20" w14:textId="77777777" w:rsidR="00725489" w:rsidRPr="00EA0AA7" w:rsidRDefault="00725489" w:rsidP="00E40556"/>
    <w:p w14:paraId="5AA4B5C7" w14:textId="37DC5309" w:rsidR="00501929" w:rsidRPr="00EA0AA7" w:rsidRDefault="00501929" w:rsidP="00E40556">
      <w:pPr>
        <w:rPr>
          <w:b/>
          <w:bCs/>
        </w:rPr>
      </w:pPr>
      <w:r w:rsidRPr="00EA0AA7">
        <w:rPr>
          <w:b/>
          <w:bCs/>
        </w:rPr>
        <w:t>Grønne hendelser</w:t>
      </w:r>
      <w:r w:rsidR="00AF6BED">
        <w:rPr>
          <w:b/>
          <w:bCs/>
        </w:rPr>
        <w:t xml:space="preserve"> (</w:t>
      </w:r>
      <w:r w:rsidR="00482B94">
        <w:rPr>
          <w:b/>
          <w:bCs/>
        </w:rPr>
        <w:t>rimelige tiltak gjennomføres)</w:t>
      </w:r>
      <w:r w:rsidRPr="00EA0AA7">
        <w:rPr>
          <w:b/>
          <w:bCs/>
        </w:rPr>
        <w:t>:</w:t>
      </w:r>
    </w:p>
    <w:p w14:paraId="0534B598" w14:textId="3F53C215" w:rsidR="00501929" w:rsidRPr="001D7BC4" w:rsidRDefault="001D7BC4" w:rsidP="00E40556">
      <w:pPr>
        <w:rPr>
          <w:b/>
          <w:bCs/>
          <w:u w:val="single"/>
        </w:rPr>
      </w:pPr>
      <w:r w:rsidRPr="001D7BC4">
        <w:rPr>
          <w:b/>
          <w:bCs/>
          <w:u w:val="single"/>
        </w:rPr>
        <w:t>01-</w:t>
      </w:r>
      <w:proofErr w:type="gramStart"/>
      <w:r w:rsidRPr="001D7BC4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</w:t>
      </w:r>
      <w:r w:rsidRPr="001D7BC4">
        <w:rPr>
          <w:b/>
          <w:bCs/>
          <w:u w:val="single"/>
        </w:rPr>
        <w:t xml:space="preserve"> -</w:t>
      </w:r>
      <w:proofErr w:type="gramEnd"/>
      <w:r w:rsidRPr="001D7BC4">
        <w:rPr>
          <w:b/>
          <w:bCs/>
          <w:u w:val="single"/>
        </w:rPr>
        <w:t xml:space="preserve"> </w:t>
      </w:r>
      <w:r w:rsidR="00FA7780">
        <w:rPr>
          <w:b/>
          <w:bCs/>
          <w:u w:val="single"/>
        </w:rPr>
        <w:t>Flom</w:t>
      </w:r>
    </w:p>
    <w:p w14:paraId="564FB0F7" w14:textId="64CE35B2" w:rsidR="00725489" w:rsidRPr="00EA0AA7" w:rsidRDefault="001D7BC4" w:rsidP="00E40556">
      <w:r>
        <w:t>Store deler av planområdet ligger innenfor aktsomhetsområde for flom.</w:t>
      </w:r>
      <w:r w:rsidR="00FC6E22">
        <w:t xml:space="preserve"> Flomhøyder varierer fra </w:t>
      </w:r>
      <w:r w:rsidR="003D4CD9">
        <w:t xml:space="preserve">mindre enn 2,5m til 3-4m over normalvannstand. </w:t>
      </w:r>
      <w:r w:rsidR="00BA3120">
        <w:t>Da området er relativt flatt, kan store områder bli berørt av flom.</w:t>
      </w:r>
    </w:p>
    <w:p w14:paraId="4FCDE656" w14:textId="0E361C56" w:rsidR="00725489" w:rsidRPr="00EA0AA7" w:rsidRDefault="00725489" w:rsidP="00E40556">
      <w:pPr>
        <w:rPr>
          <w:b/>
          <w:bCs/>
        </w:rPr>
      </w:pPr>
      <w:r w:rsidRPr="00EA0AA7">
        <w:rPr>
          <w:b/>
          <w:bCs/>
        </w:rPr>
        <w:t>Avbøtende tiltak:</w:t>
      </w:r>
    </w:p>
    <w:p w14:paraId="2E6FAE44" w14:textId="2B71F530" w:rsidR="0064235E" w:rsidRDefault="00BA3120" w:rsidP="00E40556">
      <w:r>
        <w:t>Flomanalyse</w:t>
      </w:r>
      <w:r w:rsidR="00BF01CE">
        <w:t>. I analysen vil man ta utgangspunkt i at broer og stikkrenner blokkeres</w:t>
      </w:r>
      <w:r w:rsidR="0013624C">
        <w:t xml:space="preserve">, og vannet går på overløp. </w:t>
      </w:r>
      <w:r w:rsidR="00753BD5">
        <w:t xml:space="preserve">Fra flomanalysen vil man få </w:t>
      </w:r>
      <w:r w:rsidR="00384D0E">
        <w:t xml:space="preserve">mer nøyaktige flomhøyder på vannet, som </w:t>
      </w:r>
      <w:r w:rsidR="00D3057D">
        <w:t xml:space="preserve">sannsynligvis </w:t>
      </w:r>
      <w:r w:rsidR="00384D0E">
        <w:t xml:space="preserve">vil </w:t>
      </w:r>
      <w:r w:rsidR="00FA7780">
        <w:t>mins</w:t>
      </w:r>
      <w:r w:rsidR="009704A6">
        <w:t>k</w:t>
      </w:r>
      <w:r w:rsidR="00FA7780">
        <w:t xml:space="preserve">e aktuelle </w:t>
      </w:r>
      <w:r w:rsidR="00753BD5">
        <w:t>planeringshøyder</w:t>
      </w:r>
      <w:r w:rsidR="00FA7780">
        <w:t xml:space="preserve">. </w:t>
      </w:r>
      <w:r w:rsidR="00D3057D">
        <w:t xml:space="preserve">Dersom vannmengdene er </w:t>
      </w:r>
      <w:r w:rsidR="0029048E">
        <w:t xml:space="preserve">like store eller større enn angitt i aktsomhetskartet, vil man </w:t>
      </w:r>
      <w:r w:rsidR="0064235E">
        <w:t>kunne avdekke arealer som ikke bør opparbeides.</w:t>
      </w:r>
      <w:r w:rsidR="00852AC8">
        <w:t xml:space="preserve"> Avbøtende tiltak</w:t>
      </w:r>
      <w:r w:rsidR="00D04C71">
        <w:t xml:space="preserve"> vurderes før og etter flomanalyse.</w:t>
      </w:r>
    </w:p>
    <w:p w14:paraId="4DD809A7" w14:textId="77777777" w:rsidR="00D96483" w:rsidRPr="00D96483" w:rsidRDefault="00D96483" w:rsidP="00E40556"/>
    <w:p w14:paraId="735067DC" w14:textId="6ADBB953" w:rsidR="00AF6BED" w:rsidRPr="00EA0AA7" w:rsidRDefault="00AF6BED" w:rsidP="00AF6BED">
      <w:pPr>
        <w:rPr>
          <w:b/>
          <w:bCs/>
        </w:rPr>
      </w:pPr>
      <w:r>
        <w:rPr>
          <w:b/>
          <w:bCs/>
        </w:rPr>
        <w:t>Gule</w:t>
      </w:r>
      <w:r w:rsidRPr="00EA0AA7">
        <w:rPr>
          <w:b/>
          <w:bCs/>
        </w:rPr>
        <w:t xml:space="preserve"> hendelser</w:t>
      </w:r>
      <w:r w:rsidR="00482B94">
        <w:rPr>
          <w:b/>
          <w:bCs/>
        </w:rPr>
        <w:t xml:space="preserve"> (tiltak vurderes mot nytte)</w:t>
      </w:r>
      <w:r w:rsidRPr="00EA0AA7">
        <w:rPr>
          <w:b/>
          <w:bCs/>
        </w:rPr>
        <w:t>:</w:t>
      </w:r>
    </w:p>
    <w:p w14:paraId="6EAD46A6" w14:textId="3B240108" w:rsidR="00AF6BED" w:rsidRPr="00EA0AA7" w:rsidRDefault="00FA7780" w:rsidP="00AF6BED">
      <w:pPr>
        <w:rPr>
          <w:b/>
          <w:bCs/>
          <w:u w:val="single"/>
        </w:rPr>
      </w:pPr>
      <w:r>
        <w:rPr>
          <w:b/>
          <w:bCs/>
          <w:u w:val="single"/>
        </w:rPr>
        <w:t>01-8 - Stup</w:t>
      </w:r>
    </w:p>
    <w:p w14:paraId="2283B27F" w14:textId="2BF040C8" w:rsidR="00AF6BED" w:rsidRPr="00EA0AA7" w:rsidRDefault="00FA7780" w:rsidP="00AF6BED">
      <w:r>
        <w:t xml:space="preserve">Bratt fjell/ stup midt i planområdet, mot </w:t>
      </w:r>
      <w:proofErr w:type="spellStart"/>
      <w:r>
        <w:t>Velia</w:t>
      </w:r>
      <w:proofErr w:type="spellEnd"/>
      <w:r>
        <w:t xml:space="preserve">. Skrenten benyttes til klatring. </w:t>
      </w:r>
    </w:p>
    <w:p w14:paraId="316367F0" w14:textId="77777777" w:rsidR="00AF6BED" w:rsidRPr="00EA0AA7" w:rsidRDefault="00AF6BED" w:rsidP="00AF6BED">
      <w:pPr>
        <w:rPr>
          <w:b/>
          <w:bCs/>
        </w:rPr>
      </w:pPr>
      <w:r w:rsidRPr="00EA0AA7">
        <w:rPr>
          <w:b/>
          <w:bCs/>
        </w:rPr>
        <w:t>Avbøtende tiltak:</w:t>
      </w:r>
    </w:p>
    <w:p w14:paraId="016A8CF1" w14:textId="2D7DDEF5" w:rsidR="00E40556" w:rsidRPr="00EA0AA7" w:rsidRDefault="00516EB1" w:rsidP="00E40556">
      <w:r>
        <w:t>Ikke behov for sikringstiltak, da det ikke er noen naturlige ferdselsveger på toppen av skrenten.</w:t>
      </w:r>
    </w:p>
    <w:p w14:paraId="7CD1DB7C" w14:textId="19DE3064" w:rsidR="00613CEA" w:rsidRPr="00EA0AA7" w:rsidRDefault="00613CEA" w:rsidP="00E40556"/>
    <w:p w14:paraId="410133B2" w14:textId="2CCB84DC" w:rsidR="00067BCE" w:rsidRPr="00EA0AA7" w:rsidRDefault="007E69CB" w:rsidP="00067BCE">
      <w:pPr>
        <w:rPr>
          <w:b/>
          <w:bCs/>
          <w:u w:val="single"/>
        </w:rPr>
      </w:pPr>
      <w:r>
        <w:rPr>
          <w:b/>
          <w:bCs/>
          <w:u w:val="single"/>
        </w:rPr>
        <w:t>02-10</w:t>
      </w:r>
      <w:r w:rsidR="00067BC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</w:t>
      </w:r>
      <w:r w:rsidR="00067BC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Transportnett internt i området</w:t>
      </w:r>
    </w:p>
    <w:p w14:paraId="5AD3A774" w14:textId="77777777" w:rsidR="007E69CB" w:rsidRDefault="007E69CB" w:rsidP="00067BCE">
      <w:r>
        <w:t xml:space="preserve">Fremtidig </w:t>
      </w:r>
      <w:proofErr w:type="spellStart"/>
      <w:r>
        <w:t>internveg</w:t>
      </w:r>
      <w:proofErr w:type="spellEnd"/>
      <w:r>
        <w:t xml:space="preserve"> vil krysse skiløype og sykkelløype/ tursti. Utforming av krysning vil være av stor betydning. Særlig viktig er sikt og stigning i kryss. </w:t>
      </w:r>
    </w:p>
    <w:p w14:paraId="4E29145B" w14:textId="110DD5E7" w:rsidR="00067BCE" w:rsidRPr="00EA0AA7" w:rsidRDefault="00067BCE" w:rsidP="00067BCE">
      <w:pPr>
        <w:rPr>
          <w:b/>
          <w:bCs/>
        </w:rPr>
      </w:pPr>
      <w:r w:rsidRPr="00EA0AA7">
        <w:rPr>
          <w:b/>
          <w:bCs/>
        </w:rPr>
        <w:t>Avbøtende tiltak:</w:t>
      </w:r>
    </w:p>
    <w:p w14:paraId="18FECBC4" w14:textId="334DDA02" w:rsidR="00067BCE" w:rsidRPr="00EA0AA7" w:rsidRDefault="00631603" w:rsidP="00067BCE">
      <w:r>
        <w:t xml:space="preserve">Sikre </w:t>
      </w:r>
      <w:r w:rsidR="0019198A">
        <w:t xml:space="preserve">god sikt. Særlig viktig å unngå krysning </w:t>
      </w:r>
      <w:r w:rsidR="009541AF">
        <w:t xml:space="preserve">i bunnen av en </w:t>
      </w:r>
      <w:r w:rsidR="002946EC">
        <w:t xml:space="preserve">bakke i skiløypa/ turstien. </w:t>
      </w:r>
    </w:p>
    <w:p w14:paraId="4C846CF5" w14:textId="77777777" w:rsidR="002E7B94" w:rsidRPr="00D04C71" w:rsidRDefault="002E7B94" w:rsidP="002E7B94">
      <w:pPr>
        <w:rPr>
          <w:b/>
          <w:bCs/>
        </w:rPr>
      </w:pPr>
    </w:p>
    <w:p w14:paraId="0F54D623" w14:textId="0A632FB5" w:rsidR="002E7B94" w:rsidRPr="00EA0AA7" w:rsidRDefault="00CB480F" w:rsidP="002E7B94">
      <w:pPr>
        <w:rPr>
          <w:b/>
          <w:bCs/>
        </w:rPr>
      </w:pPr>
      <w:r>
        <w:rPr>
          <w:b/>
          <w:bCs/>
        </w:rPr>
        <w:t>Røde hendelser</w:t>
      </w:r>
      <w:r w:rsidR="002E7B94">
        <w:rPr>
          <w:b/>
          <w:bCs/>
        </w:rPr>
        <w:t xml:space="preserve"> (tiltak </w:t>
      </w:r>
      <w:r>
        <w:rPr>
          <w:b/>
          <w:bCs/>
        </w:rPr>
        <w:t>nødvendig</w:t>
      </w:r>
      <w:r w:rsidR="002E7B94">
        <w:rPr>
          <w:b/>
          <w:bCs/>
        </w:rPr>
        <w:t>)</w:t>
      </w:r>
      <w:r w:rsidR="002E7B94" w:rsidRPr="00EA0AA7">
        <w:rPr>
          <w:b/>
          <w:bCs/>
        </w:rPr>
        <w:t>:</w:t>
      </w:r>
    </w:p>
    <w:p w14:paraId="44A7BC1B" w14:textId="635ED2E0" w:rsidR="002E7B94" w:rsidRPr="00EA0AA7" w:rsidRDefault="002E7B94" w:rsidP="002E7B94">
      <w:pPr>
        <w:rPr>
          <w:b/>
          <w:bCs/>
          <w:u w:val="single"/>
        </w:rPr>
      </w:pPr>
      <w:r>
        <w:rPr>
          <w:b/>
          <w:bCs/>
          <w:u w:val="single"/>
        </w:rPr>
        <w:t>01-</w:t>
      </w:r>
      <w:r w:rsidR="003D1972">
        <w:rPr>
          <w:b/>
          <w:bCs/>
          <w:u w:val="single"/>
        </w:rPr>
        <w:t>10</w:t>
      </w:r>
      <w:r>
        <w:rPr>
          <w:b/>
          <w:bCs/>
          <w:u w:val="single"/>
        </w:rPr>
        <w:t xml:space="preserve"> - </w:t>
      </w:r>
      <w:r w:rsidR="003D1972">
        <w:rPr>
          <w:b/>
          <w:bCs/>
          <w:u w:val="single"/>
        </w:rPr>
        <w:t>Radon</w:t>
      </w:r>
    </w:p>
    <w:p w14:paraId="7BB7858D" w14:textId="77777777" w:rsidR="003D1972" w:rsidRDefault="003D1972" w:rsidP="002E7B94">
      <w:r>
        <w:t xml:space="preserve">NGUs aktsomhetskart for radon viser høy aktsomhet i nesten hele planområdet. Avbøtende tiltak som radonsperre er nødvendig. </w:t>
      </w:r>
    </w:p>
    <w:p w14:paraId="71DCD4F6" w14:textId="745BAAE2" w:rsidR="002E7B94" w:rsidRPr="00EA0AA7" w:rsidRDefault="002E7B94" w:rsidP="002E7B94">
      <w:pPr>
        <w:rPr>
          <w:b/>
          <w:bCs/>
        </w:rPr>
      </w:pPr>
      <w:r w:rsidRPr="00EA0AA7">
        <w:rPr>
          <w:b/>
          <w:bCs/>
        </w:rPr>
        <w:t>Avbøtende tiltak:</w:t>
      </w:r>
    </w:p>
    <w:p w14:paraId="3FE2C4CC" w14:textId="1CF7C0BF" w:rsidR="002E7B94" w:rsidRPr="00EA0AA7" w:rsidRDefault="003D1972" w:rsidP="002E7B94">
      <w:proofErr w:type="spellStart"/>
      <w:r>
        <w:t>Byggteknisk</w:t>
      </w:r>
      <w:proofErr w:type="spellEnd"/>
      <w:r>
        <w:t xml:space="preserve"> forskrift er tydelige på</w:t>
      </w:r>
      <w:r w:rsidR="002268CA">
        <w:t xml:space="preserve"> krav til radonmembran. Det er ikke nødvendig med avbøtende tiltak i reguleringsplanen. </w:t>
      </w:r>
    </w:p>
    <w:p w14:paraId="69EB9875" w14:textId="77777777" w:rsidR="0037649A" w:rsidRPr="00EA0AA7" w:rsidRDefault="0037649A" w:rsidP="00E40556"/>
    <w:p w14:paraId="59C68CBB" w14:textId="008B4234" w:rsidR="00725489" w:rsidRPr="00EA0AA7" w:rsidRDefault="00D42685" w:rsidP="00E40556">
      <w:pPr>
        <w:rPr>
          <w:b/>
          <w:bCs/>
          <w:color w:val="A8D08D" w:themeColor="accent6" w:themeTint="99"/>
          <w:sz w:val="28"/>
          <w:szCs w:val="28"/>
        </w:rPr>
      </w:pPr>
      <w:r w:rsidRPr="00EA0AA7">
        <w:rPr>
          <w:b/>
          <w:bCs/>
          <w:color w:val="A8D08D" w:themeColor="accent6" w:themeTint="99"/>
          <w:sz w:val="28"/>
          <w:szCs w:val="28"/>
        </w:rPr>
        <w:lastRenderedPageBreak/>
        <w:t>Metode og forutsetninger</w:t>
      </w:r>
    </w:p>
    <w:p w14:paraId="6A41FE2E" w14:textId="716B7C43" w:rsidR="00D31924" w:rsidRPr="00EA0AA7" w:rsidRDefault="00D31924" w:rsidP="00E40556">
      <w:r w:rsidRPr="00EA0AA7">
        <w:t xml:space="preserve">Mulige uønskede hendelser er sortert etter tema. Videre er hendelsene sortert i </w:t>
      </w:r>
      <w:r w:rsidR="00380091" w:rsidRPr="00EA0AA7">
        <w:t xml:space="preserve">5 hovedgrupper: </w:t>
      </w:r>
      <w:r w:rsidR="00E10F39" w:rsidRPr="00EA0AA7">
        <w:rPr>
          <w:i/>
          <w:iCs/>
        </w:rPr>
        <w:t>n</w:t>
      </w:r>
      <w:r w:rsidR="00380091" w:rsidRPr="00EA0AA7">
        <w:rPr>
          <w:i/>
          <w:iCs/>
        </w:rPr>
        <w:t>aturgitte forhold,</w:t>
      </w:r>
      <w:r w:rsidR="00E10F39" w:rsidRPr="00EA0AA7">
        <w:rPr>
          <w:i/>
          <w:iCs/>
        </w:rPr>
        <w:t xml:space="preserve"> infrastruktur, tidligere bruk/ forurens</w:t>
      </w:r>
      <w:r w:rsidR="00AB7270" w:rsidRPr="00EA0AA7">
        <w:rPr>
          <w:i/>
          <w:iCs/>
        </w:rPr>
        <w:t>ning, omgivelser og sabotasje/ terror</w:t>
      </w:r>
      <w:r w:rsidR="00AB7270" w:rsidRPr="00EA0AA7">
        <w:t xml:space="preserve">. </w:t>
      </w:r>
    </w:p>
    <w:p w14:paraId="698EF5E0" w14:textId="56E0567D" w:rsidR="007D24D7" w:rsidRPr="00EA0AA7" w:rsidRDefault="00117FAE" w:rsidP="00E40556">
      <w:r w:rsidRPr="00EA0AA7">
        <w:t>Forhold som</w:t>
      </w:r>
      <w:r w:rsidR="00074348" w:rsidRPr="00EA0AA7">
        <w:t xml:space="preserve"> er med i sjekklisten, og er relevant å utrede i egen ROS-anal</w:t>
      </w:r>
      <w:r w:rsidR="007D24D7" w:rsidRPr="00EA0AA7">
        <w:t>yse er kvitert ut i «aktuelt?»-kolonnen med «</w:t>
      </w:r>
      <w:r w:rsidR="00673439">
        <w:t>A</w:t>
      </w:r>
      <w:r w:rsidR="007D24D7" w:rsidRPr="00EA0AA7">
        <w:t>»</w:t>
      </w:r>
      <w:r w:rsidR="00E61302">
        <w:t xml:space="preserve"> (aktuelt)</w:t>
      </w:r>
      <w:r w:rsidR="007D24D7" w:rsidRPr="00EA0AA7">
        <w:t>. Forhold som ikke er relevante å utrede i egen ROS-analyse er kvitert ut med «</w:t>
      </w:r>
      <w:r w:rsidR="004F50A4">
        <w:t>-</w:t>
      </w:r>
      <w:r w:rsidR="007D24D7" w:rsidRPr="00EA0AA7">
        <w:t>»</w:t>
      </w:r>
      <w:r w:rsidR="004F50A4">
        <w:t>.</w:t>
      </w:r>
    </w:p>
    <w:p w14:paraId="6EEE8DFB" w14:textId="77777777" w:rsidR="00AB7270" w:rsidRPr="00EA0AA7" w:rsidRDefault="00AB7270" w:rsidP="00AB7270">
      <w:r w:rsidRPr="00EA0AA7">
        <w:t xml:space="preserve">Informasjon om hvor data og informasjon er hentet er oppført for aktuelle tema. </w:t>
      </w:r>
    </w:p>
    <w:p w14:paraId="55B08710" w14:textId="7A6F7E9E" w:rsidR="00AB7270" w:rsidRPr="00EA0AA7" w:rsidRDefault="00AB7270" w:rsidP="00E40556"/>
    <w:p w14:paraId="116B137C" w14:textId="392D18EF" w:rsidR="00796E08" w:rsidRPr="00EA0AA7" w:rsidRDefault="007F535A" w:rsidP="00E40556">
      <w:r w:rsidRPr="00EA0AA7">
        <w:rPr>
          <w:b/>
          <w:bCs/>
        </w:rPr>
        <w:t>Risiko</w:t>
      </w:r>
      <w:r w:rsidRPr="00EA0AA7">
        <w:t xml:space="preserve"> vurderes på bakgrunn av </w:t>
      </w:r>
      <w:r w:rsidR="00201DBF" w:rsidRPr="00EA0AA7">
        <w:t>sannsynlighet for at en hendelse inntreffer, samt en vurdering av konsekvensen</w:t>
      </w:r>
      <w:r w:rsidR="00796E08" w:rsidRPr="00EA0AA7">
        <w:t xml:space="preserve"> av den uønskede hendelsen. </w:t>
      </w:r>
    </w:p>
    <w:p w14:paraId="49C3015D" w14:textId="77777777" w:rsidR="00796E08" w:rsidRPr="00EA0AA7" w:rsidRDefault="00796E08" w:rsidP="00E40556"/>
    <w:p w14:paraId="00164710" w14:textId="6870572A" w:rsidR="00796E08" w:rsidRPr="00EA0AA7" w:rsidRDefault="00796E08" w:rsidP="00E40556">
      <w:r w:rsidRPr="00EA0AA7">
        <w:t xml:space="preserve">Vurdering av </w:t>
      </w:r>
      <w:r w:rsidRPr="00EA0AA7">
        <w:rPr>
          <w:b/>
          <w:bCs/>
        </w:rPr>
        <w:t xml:space="preserve">sannsynlighet </w:t>
      </w:r>
      <w:r w:rsidRPr="00EA0AA7">
        <w:t>for uønskede hendelser:</w:t>
      </w:r>
    </w:p>
    <w:p w14:paraId="58FC9AF1" w14:textId="69BFD1CA" w:rsidR="0092657C" w:rsidRPr="00EA0AA7" w:rsidRDefault="0092657C" w:rsidP="00AB08C4">
      <w:pPr>
        <w:spacing w:after="0"/>
      </w:pPr>
      <w:r w:rsidRPr="00EA0AA7">
        <w:t>-</w:t>
      </w:r>
      <w:r w:rsidRPr="00EA0AA7">
        <w:tab/>
        <w:t xml:space="preserve">Svært sannsynlig (4)   </w:t>
      </w:r>
      <w:r w:rsidRPr="00EA0AA7">
        <w:tab/>
        <w:t>kan skje regelmessig; forholdet er kontinuerlig til</w:t>
      </w:r>
      <w:r w:rsidR="00AB08C4" w:rsidRPr="00EA0AA7">
        <w:t xml:space="preserve"> </w:t>
      </w:r>
      <w:r w:rsidRPr="00EA0AA7">
        <w:t xml:space="preserve">stede </w:t>
      </w:r>
    </w:p>
    <w:p w14:paraId="6DD0F500" w14:textId="57E9923C" w:rsidR="0092657C" w:rsidRPr="00EA0AA7" w:rsidRDefault="0092657C" w:rsidP="00AB08C4">
      <w:pPr>
        <w:spacing w:after="0"/>
      </w:pPr>
      <w:r w:rsidRPr="00EA0AA7">
        <w:t>-</w:t>
      </w:r>
      <w:r w:rsidRPr="00EA0AA7">
        <w:tab/>
        <w:t xml:space="preserve">Sannsynlig (3)    </w:t>
      </w:r>
      <w:r w:rsidRPr="00EA0AA7">
        <w:tab/>
        <w:t>kan skje av og til; periodisk hendelse (årl</w:t>
      </w:r>
      <w:r w:rsidR="00AB08C4" w:rsidRPr="00EA0AA7">
        <w:t>i</w:t>
      </w:r>
      <w:r w:rsidRPr="00EA0AA7">
        <w:t xml:space="preserve">g) </w:t>
      </w:r>
    </w:p>
    <w:p w14:paraId="0453FEF5" w14:textId="3BDEB483" w:rsidR="0092657C" w:rsidRPr="00EA0AA7" w:rsidRDefault="0092657C" w:rsidP="00AB08C4">
      <w:pPr>
        <w:spacing w:after="0"/>
      </w:pPr>
      <w:r w:rsidRPr="00EA0AA7">
        <w:t>-</w:t>
      </w:r>
      <w:r w:rsidRPr="00EA0AA7">
        <w:tab/>
        <w:t xml:space="preserve">Mindre sannsynlig (2)   kan skje, ikke usannsynlig; ca. </w:t>
      </w:r>
      <w:r w:rsidR="00AB08C4" w:rsidRPr="00EA0AA7">
        <w:t>hve</w:t>
      </w:r>
      <w:r w:rsidRPr="00EA0AA7">
        <w:t>rt 10</w:t>
      </w:r>
      <w:r w:rsidR="00AB08C4" w:rsidRPr="00EA0AA7">
        <w:t>.</w:t>
      </w:r>
      <w:r w:rsidRPr="00EA0AA7">
        <w:t xml:space="preserve"> år </w:t>
      </w:r>
    </w:p>
    <w:p w14:paraId="38CCDB39" w14:textId="00D30E78" w:rsidR="0092657C" w:rsidRPr="00EA0AA7" w:rsidRDefault="0092657C" w:rsidP="00AB08C4">
      <w:pPr>
        <w:spacing w:after="0"/>
      </w:pPr>
      <w:r w:rsidRPr="00EA0AA7">
        <w:t>-</w:t>
      </w:r>
      <w:r w:rsidRPr="00EA0AA7">
        <w:tab/>
        <w:t xml:space="preserve">Lite sannsynlig (1)   </w:t>
      </w:r>
      <w:r w:rsidRPr="00EA0AA7">
        <w:tab/>
        <w:t xml:space="preserve">en teoretisk sjanse for </w:t>
      </w:r>
      <w:r w:rsidR="00AB08C4" w:rsidRPr="00EA0AA7">
        <w:t>hendelsen</w:t>
      </w:r>
      <w:r w:rsidRPr="00EA0AA7">
        <w:t>; sjeldn</w:t>
      </w:r>
      <w:r w:rsidR="00AB08C4" w:rsidRPr="00EA0AA7">
        <w:t>e</w:t>
      </w:r>
      <w:r w:rsidRPr="00EA0AA7">
        <w:t xml:space="preserve">re enn </w:t>
      </w:r>
      <w:r w:rsidR="00AB08C4" w:rsidRPr="00EA0AA7">
        <w:t>hve</w:t>
      </w:r>
      <w:r w:rsidRPr="00EA0AA7">
        <w:t>rt 50</w:t>
      </w:r>
      <w:r w:rsidR="00AB08C4" w:rsidRPr="00EA0AA7">
        <w:t>.</w:t>
      </w:r>
      <w:r w:rsidRPr="00EA0AA7">
        <w:t xml:space="preserve"> år</w:t>
      </w:r>
    </w:p>
    <w:p w14:paraId="24E2B84E" w14:textId="77777777" w:rsidR="00796E08" w:rsidRPr="00EA0AA7" w:rsidRDefault="00796E08" w:rsidP="00E40556"/>
    <w:p w14:paraId="43F0B146" w14:textId="3725431B" w:rsidR="000F4A99" w:rsidRPr="00EA0AA7" w:rsidRDefault="00AB08C4" w:rsidP="00E40556">
      <w:r w:rsidRPr="00EA0AA7">
        <w:t xml:space="preserve">Kriterier for å vurdere </w:t>
      </w:r>
      <w:r w:rsidRPr="00EA0AA7">
        <w:rPr>
          <w:b/>
          <w:bCs/>
        </w:rPr>
        <w:t>konsekvenser</w:t>
      </w:r>
      <w:r w:rsidRPr="00EA0AA7">
        <w:t xml:space="preserve"> av uønskede hendelser:</w:t>
      </w:r>
    </w:p>
    <w:tbl>
      <w:tblPr>
        <w:tblStyle w:val="TableGrid"/>
        <w:tblW w:w="9407" w:type="dxa"/>
        <w:tblInd w:w="5" w:type="dxa"/>
        <w:tblCellMar>
          <w:top w:w="45" w:type="dxa"/>
          <w:left w:w="84" w:type="dxa"/>
          <w:right w:w="2" w:type="dxa"/>
        </w:tblCellMar>
        <w:tblLook w:val="04A0" w:firstRow="1" w:lastRow="0" w:firstColumn="1" w:lastColumn="0" w:noHBand="0" w:noVBand="1"/>
      </w:tblPr>
      <w:tblGrid>
        <w:gridCol w:w="1786"/>
        <w:gridCol w:w="2542"/>
        <w:gridCol w:w="2304"/>
        <w:gridCol w:w="2775"/>
      </w:tblGrid>
      <w:tr w:rsidR="00572488" w:rsidRPr="00EA0AA7" w14:paraId="6DC22B88" w14:textId="77777777" w:rsidTr="0090621C">
        <w:trPr>
          <w:trHeight w:val="51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71157F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2528F31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  <w:b/>
              </w:rPr>
              <w:t xml:space="preserve">Personskade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4C0D6A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  <w:b/>
              </w:rPr>
              <w:t xml:space="preserve">Miljøskade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AB6157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  <w:b/>
              </w:rPr>
              <w:t xml:space="preserve">Skade på eiendom, forsyning med mer </w:t>
            </w:r>
          </w:p>
        </w:tc>
      </w:tr>
      <w:tr w:rsidR="00572488" w:rsidRPr="00EA0AA7" w14:paraId="31FF8326" w14:textId="77777777" w:rsidTr="0090621C">
        <w:trPr>
          <w:trHeight w:val="70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0CF405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  <w:b/>
              </w:rPr>
              <w:t xml:space="preserve">1. Ubetydelig 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FA4826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Ingen skade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0AE959A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Ingen skade </w:t>
            </w:r>
          </w:p>
          <w:p w14:paraId="14ADE67A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6F8C44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Uvesentlig </w:t>
            </w:r>
          </w:p>
          <w:p w14:paraId="48650483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 </w:t>
            </w:r>
          </w:p>
          <w:p w14:paraId="666B0083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 </w:t>
            </w:r>
          </w:p>
        </w:tc>
      </w:tr>
      <w:tr w:rsidR="00572488" w:rsidRPr="00EA0AA7" w14:paraId="534AD282" w14:textId="77777777" w:rsidTr="0090621C">
        <w:trPr>
          <w:trHeight w:val="69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570F50" w14:textId="77777777" w:rsidR="00572488" w:rsidRPr="0090621C" w:rsidRDefault="00572488" w:rsidP="00F14174">
            <w:pPr>
              <w:jc w:val="both"/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  <w:b/>
              </w:rPr>
              <w:t xml:space="preserve">2. Mindre alvorlig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F346FB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Få/små skader </w:t>
            </w:r>
          </w:p>
          <w:p w14:paraId="1FF6D9A3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 </w:t>
            </w:r>
          </w:p>
          <w:p w14:paraId="5C07FC82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96EED34" w14:textId="0096CCF1" w:rsidR="00572488" w:rsidRPr="0090621C" w:rsidRDefault="00EA0AA7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>Ikke</w:t>
            </w:r>
            <w:r w:rsidR="00572488" w:rsidRPr="0090621C">
              <w:rPr>
                <w:rFonts w:ascii="Calibri" w:eastAsia="Arial" w:hAnsi="Calibri" w:cs="Calibri"/>
              </w:rPr>
              <w:t xml:space="preserve"> varig skade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F8EC5E5" w14:textId="3B1F6837" w:rsidR="00572488" w:rsidRPr="0090621C" w:rsidRDefault="00572488" w:rsidP="00F14174">
            <w:pPr>
              <w:jc w:val="both"/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Skade dersom reservesystem </w:t>
            </w:r>
            <w:r w:rsidR="00EA0AA7" w:rsidRPr="0090621C">
              <w:rPr>
                <w:rFonts w:ascii="Calibri" w:eastAsia="Arial" w:hAnsi="Calibri" w:cs="Calibri"/>
              </w:rPr>
              <w:t>ikke</w:t>
            </w:r>
            <w:r w:rsidRPr="0090621C">
              <w:rPr>
                <w:rFonts w:ascii="Calibri" w:eastAsia="Arial" w:hAnsi="Calibri" w:cs="Calibri"/>
              </w:rPr>
              <w:t xml:space="preserve"> finnes </w:t>
            </w:r>
          </w:p>
        </w:tc>
      </w:tr>
      <w:tr w:rsidR="00572488" w:rsidRPr="00EA0AA7" w14:paraId="6659F9D1" w14:textId="77777777" w:rsidTr="0090621C">
        <w:trPr>
          <w:trHeight w:val="70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87AA9DA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  <w:b/>
              </w:rPr>
              <w:t xml:space="preserve">3. Alvorlig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4D30E3A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Behandlingskrevende skader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FD58EA0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Behandlingskrevende skade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ECD7BDF" w14:textId="77777777" w:rsidR="00572488" w:rsidRPr="0090621C" w:rsidRDefault="00572488" w:rsidP="00F14174">
            <w:pPr>
              <w:jc w:val="both"/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System settes ut av drift over </w:t>
            </w:r>
          </w:p>
          <w:p w14:paraId="6C15FBA4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lengre tid; alvorlig skade på </w:t>
            </w:r>
          </w:p>
          <w:p w14:paraId="2263B66B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eiendom </w:t>
            </w:r>
          </w:p>
        </w:tc>
      </w:tr>
      <w:tr w:rsidR="00572488" w:rsidRPr="00EA0AA7" w14:paraId="35D65AEC" w14:textId="77777777" w:rsidTr="0090621C">
        <w:trPr>
          <w:trHeight w:val="70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24D1A3B0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  <w:b/>
              </w:rPr>
              <w:t xml:space="preserve">4. Kritisk </w:t>
            </w:r>
          </w:p>
          <w:p w14:paraId="19816BD5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15129C81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>Personskade som med-</w:t>
            </w:r>
          </w:p>
          <w:p w14:paraId="060AB757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fører </w:t>
            </w:r>
            <w:proofErr w:type="gramStart"/>
            <w:r w:rsidRPr="0090621C">
              <w:rPr>
                <w:rFonts w:ascii="Calibri" w:eastAsia="Arial" w:hAnsi="Calibri" w:cs="Calibri"/>
              </w:rPr>
              <w:t>død eller varig mén</w:t>
            </w:r>
            <w:proofErr w:type="gramEnd"/>
            <w:r w:rsidRPr="0090621C">
              <w:rPr>
                <w:rFonts w:ascii="Calibri" w:eastAsia="Arial" w:hAnsi="Calibri" w:cs="Calibri"/>
              </w:rPr>
              <w:t xml:space="preserve">; </w:t>
            </w:r>
          </w:p>
          <w:p w14:paraId="64283A1A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mange skadd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7649EBCE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Langvarig miljøskade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0CE8416A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System settes varig ut av </w:t>
            </w:r>
          </w:p>
          <w:p w14:paraId="4522317C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drift; uopprettelig skade på </w:t>
            </w:r>
          </w:p>
          <w:p w14:paraId="4BD141CE" w14:textId="77777777" w:rsidR="00572488" w:rsidRPr="0090621C" w:rsidRDefault="00572488" w:rsidP="00F14174">
            <w:pPr>
              <w:rPr>
                <w:rFonts w:ascii="Calibri" w:hAnsi="Calibri" w:cs="Calibri"/>
              </w:rPr>
            </w:pPr>
            <w:r w:rsidRPr="0090621C">
              <w:rPr>
                <w:rFonts w:ascii="Calibri" w:eastAsia="Arial" w:hAnsi="Calibri" w:cs="Calibri"/>
              </w:rPr>
              <w:t xml:space="preserve">eiendom </w:t>
            </w:r>
          </w:p>
        </w:tc>
      </w:tr>
    </w:tbl>
    <w:p w14:paraId="2B8C3515" w14:textId="16B2BDB8" w:rsidR="00AB08C4" w:rsidRDefault="00AB08C4" w:rsidP="00E40556"/>
    <w:p w14:paraId="6224F83C" w14:textId="3F53FF12" w:rsidR="001F3071" w:rsidRDefault="001F3071" w:rsidP="00E40556"/>
    <w:p w14:paraId="146D3740" w14:textId="3CED4055" w:rsidR="001F3071" w:rsidRDefault="001F3071" w:rsidP="00E40556"/>
    <w:p w14:paraId="74C9CB8D" w14:textId="7C92D5C8" w:rsidR="001F3071" w:rsidRDefault="001F3071" w:rsidP="00E40556"/>
    <w:p w14:paraId="282059B6" w14:textId="7C1E5EED" w:rsidR="001F3071" w:rsidRDefault="001F3071" w:rsidP="00E40556"/>
    <w:p w14:paraId="342C92B3" w14:textId="2D04A662" w:rsidR="001F3071" w:rsidRDefault="001F3071" w:rsidP="00E40556"/>
    <w:p w14:paraId="266FD0C6" w14:textId="77777777" w:rsidR="001F3071" w:rsidRPr="00EA0AA7" w:rsidRDefault="001F3071" w:rsidP="00E40556"/>
    <w:p w14:paraId="2A6C5706" w14:textId="5060DFBB" w:rsidR="00572488" w:rsidRPr="00EA0AA7" w:rsidRDefault="00234673" w:rsidP="00E40556">
      <w:r>
        <w:lastRenderedPageBreak/>
        <w:t xml:space="preserve">Beregnet </w:t>
      </w:r>
      <w:r w:rsidR="001F3071" w:rsidRPr="001F3071">
        <w:rPr>
          <w:b/>
          <w:bCs/>
        </w:rPr>
        <w:t>risiko</w:t>
      </w:r>
      <w:r w:rsidR="001F3071">
        <w:t xml:space="preserve"> på bakgrunn av sannsynlighet og konsekvenser:</w:t>
      </w:r>
    </w:p>
    <w:tbl>
      <w:tblPr>
        <w:tblStyle w:val="TableGrid"/>
        <w:tblW w:w="9060" w:type="dxa"/>
        <w:tblInd w:w="5" w:type="dxa"/>
        <w:tblCellMar>
          <w:top w:w="4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2076"/>
        <w:gridCol w:w="1574"/>
        <w:gridCol w:w="1803"/>
        <w:gridCol w:w="1806"/>
        <w:gridCol w:w="1801"/>
      </w:tblGrid>
      <w:tr w:rsidR="00EA0AA7" w:rsidRPr="00EA0AA7" w14:paraId="48492A56" w14:textId="77777777" w:rsidTr="00F14174">
        <w:trPr>
          <w:trHeight w:val="472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BEEE" w14:textId="77777777" w:rsidR="00EA0AA7" w:rsidRPr="00EA0AA7" w:rsidRDefault="00EA0AA7" w:rsidP="00F14174">
            <w:pPr>
              <w:ind w:left="1" w:firstLine="614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b/>
                <w:sz w:val="20"/>
              </w:rPr>
              <w:t>Konsekvens: Sannsynlighet:</w:t>
            </w: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886E" w14:textId="4126858A" w:rsidR="00EA0AA7" w:rsidRPr="00EA0AA7" w:rsidRDefault="00EA0AA7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1. Ubetydelig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A0E1" w14:textId="417AE9E8" w:rsidR="00EA0AA7" w:rsidRPr="00EA0AA7" w:rsidRDefault="00EA0AA7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2. Mindre alvorlig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A510" w14:textId="0BE1C7BB" w:rsidR="00EA0AA7" w:rsidRPr="00EA0AA7" w:rsidRDefault="00EA0AA7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3. Alvorlig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4208" w14:textId="77777777" w:rsidR="00EA0AA7" w:rsidRPr="00EA0AA7" w:rsidRDefault="00EA0AA7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4. Kritisk </w:t>
            </w:r>
          </w:p>
        </w:tc>
      </w:tr>
      <w:tr w:rsidR="00EA0AA7" w:rsidRPr="00EA0AA7" w14:paraId="03C4E6BB" w14:textId="77777777" w:rsidTr="00F14174">
        <w:trPr>
          <w:trHeight w:val="469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01C8" w14:textId="77777777" w:rsidR="00EA0AA7" w:rsidRPr="00EA0AA7" w:rsidRDefault="00EA0AA7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4. Svært sannsynlig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5315A5" w14:textId="77777777" w:rsidR="00EA0AA7" w:rsidRPr="00EA0AA7" w:rsidRDefault="00EA0AA7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  <w:p w14:paraId="4B72396D" w14:textId="77777777" w:rsidR="00EA0AA7" w:rsidRPr="00EA0AA7" w:rsidRDefault="00EA0AA7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811E64F" w14:textId="77777777" w:rsidR="00EA0AA7" w:rsidRPr="00EA0AA7" w:rsidRDefault="00EA0AA7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1BD4B20" w14:textId="77777777" w:rsidR="00EA0AA7" w:rsidRPr="00EA0AA7" w:rsidRDefault="00EA0AA7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5F7F027" w14:textId="77777777" w:rsidR="00EA0AA7" w:rsidRPr="00EA0AA7" w:rsidRDefault="00EA0AA7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</w:tr>
      <w:tr w:rsidR="00EA0AA7" w:rsidRPr="00EA0AA7" w14:paraId="3A02F3AC" w14:textId="77777777" w:rsidTr="001F3071">
        <w:trPr>
          <w:trHeight w:val="469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5040" w14:textId="77777777" w:rsidR="00EA0AA7" w:rsidRPr="00EA0AA7" w:rsidRDefault="00EA0AA7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3. Sannsynlig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17898E" w14:textId="77777777" w:rsidR="00EA0AA7" w:rsidRPr="00EA0AA7" w:rsidRDefault="00EA0AA7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  <w:p w14:paraId="6904F269" w14:textId="77777777" w:rsidR="00EA0AA7" w:rsidRPr="00EA0AA7" w:rsidRDefault="00EA0AA7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D4A0A6" w14:textId="77777777" w:rsidR="00EA0AA7" w:rsidRPr="00EA0AA7" w:rsidRDefault="00EA0AA7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123FFD5" w14:textId="77777777" w:rsidR="00EA0AA7" w:rsidRPr="00EA0AA7" w:rsidRDefault="00EA0AA7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D1A6E36" w14:textId="77777777" w:rsidR="00EA0AA7" w:rsidRPr="00EA0AA7" w:rsidRDefault="00EA0AA7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</w:tr>
      <w:tr w:rsidR="00EA0AA7" w:rsidRPr="00EA0AA7" w14:paraId="44156AEF" w14:textId="77777777" w:rsidTr="001F3071">
        <w:trPr>
          <w:trHeight w:val="47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D019" w14:textId="77777777" w:rsidR="00EA0AA7" w:rsidRPr="00EA0AA7" w:rsidRDefault="00EA0AA7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2. Mindre sannsynlig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1E14EB" w14:textId="77777777" w:rsidR="00EA0AA7" w:rsidRPr="00EA0AA7" w:rsidRDefault="00EA0AA7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  <w:p w14:paraId="181539F0" w14:textId="77777777" w:rsidR="00EA0AA7" w:rsidRPr="00EA0AA7" w:rsidRDefault="00EA0AA7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15C795E" w14:textId="77777777" w:rsidR="00EA0AA7" w:rsidRPr="00EA0AA7" w:rsidRDefault="00EA0AA7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A8C212" w14:textId="77777777" w:rsidR="00EA0AA7" w:rsidRPr="00EA0AA7" w:rsidRDefault="00EA0AA7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C2A0BDA" w14:textId="77777777" w:rsidR="00EA0AA7" w:rsidRPr="00EA0AA7" w:rsidRDefault="00EA0AA7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</w:tr>
      <w:tr w:rsidR="00EA0AA7" w:rsidRPr="00EA0AA7" w14:paraId="4F6F800E" w14:textId="77777777" w:rsidTr="001F3071">
        <w:trPr>
          <w:trHeight w:val="469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2A45" w14:textId="77777777" w:rsidR="00EA0AA7" w:rsidRPr="00EA0AA7" w:rsidRDefault="00EA0AA7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1. Lite sannsynlig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C64B92" w14:textId="77777777" w:rsidR="00EA0AA7" w:rsidRPr="00EA0AA7" w:rsidRDefault="00EA0AA7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  <w:p w14:paraId="684DE3D9" w14:textId="77777777" w:rsidR="00EA0AA7" w:rsidRPr="00EA0AA7" w:rsidRDefault="00EA0AA7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2AE46F" w14:textId="77777777" w:rsidR="00EA0AA7" w:rsidRPr="00EA0AA7" w:rsidRDefault="00EA0AA7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8A3FAD" w14:textId="77777777" w:rsidR="00EA0AA7" w:rsidRPr="00EA0AA7" w:rsidRDefault="00EA0AA7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B9C963" w14:textId="77777777" w:rsidR="00EA0AA7" w:rsidRPr="00EA0AA7" w:rsidRDefault="00EA0AA7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</w:tr>
    </w:tbl>
    <w:p w14:paraId="2AB2C4B3" w14:textId="2F1C075B" w:rsidR="00572488" w:rsidRDefault="00572488" w:rsidP="00E40556"/>
    <w:p w14:paraId="6152E86D" w14:textId="69469C63" w:rsidR="001F3071" w:rsidRDefault="00090CE2" w:rsidP="00090CE2">
      <w:pPr>
        <w:pStyle w:val="Listeavsnitt"/>
        <w:numPr>
          <w:ilvl w:val="0"/>
          <w:numId w:val="1"/>
        </w:numPr>
      </w:pPr>
      <w:r>
        <w:t xml:space="preserve">Hendelser i røde felt: </w:t>
      </w:r>
      <w:r>
        <w:tab/>
        <w:t>Tiltak nødvendig</w:t>
      </w:r>
    </w:p>
    <w:p w14:paraId="54EA694A" w14:textId="0212CB3C" w:rsidR="00090CE2" w:rsidRDefault="00090CE2" w:rsidP="00090CE2">
      <w:pPr>
        <w:pStyle w:val="Listeavsnitt"/>
        <w:numPr>
          <w:ilvl w:val="0"/>
          <w:numId w:val="1"/>
        </w:numPr>
      </w:pPr>
      <w:r>
        <w:t>Hendelser i gule felt:</w:t>
      </w:r>
      <w:r>
        <w:tab/>
        <w:t>Tiltak vurderes mot nytte</w:t>
      </w:r>
    </w:p>
    <w:p w14:paraId="260B7AEA" w14:textId="6391ED13" w:rsidR="00090CE2" w:rsidRDefault="00090CE2" w:rsidP="00090CE2">
      <w:pPr>
        <w:pStyle w:val="Listeavsnitt"/>
        <w:numPr>
          <w:ilvl w:val="0"/>
          <w:numId w:val="1"/>
        </w:numPr>
      </w:pPr>
      <w:r>
        <w:t>Hendelser i grønne felt:</w:t>
      </w:r>
      <w:r>
        <w:tab/>
        <w:t>Rimelige tiltak gjennomføres</w:t>
      </w:r>
    </w:p>
    <w:p w14:paraId="7040DB06" w14:textId="7518323D" w:rsidR="00090CE2" w:rsidRDefault="00090CE2" w:rsidP="00090CE2">
      <w:r>
        <w:t xml:space="preserve">Tiltak som reduserer sannsynlighet vurderes først. Dersom dette ikke gir effekt eller er mulig, vurderes tiltak som reduserer konsekvensene. </w:t>
      </w:r>
    </w:p>
    <w:p w14:paraId="3C4C4DEA" w14:textId="432218C0" w:rsidR="00090CE2" w:rsidRDefault="00090CE2" w:rsidP="00090CE2"/>
    <w:p w14:paraId="0E1C5652" w14:textId="77777777" w:rsidR="00880396" w:rsidRDefault="00880396" w:rsidP="00090CE2"/>
    <w:p w14:paraId="71AB6D8D" w14:textId="62B78260" w:rsidR="00FD4732" w:rsidRPr="00EA0AA7" w:rsidRDefault="00FD4732" w:rsidP="00FD4732">
      <w:pPr>
        <w:rPr>
          <w:b/>
          <w:bCs/>
          <w:color w:val="A8D08D" w:themeColor="accent6" w:themeTint="99"/>
          <w:sz w:val="28"/>
          <w:szCs w:val="28"/>
        </w:rPr>
      </w:pPr>
      <w:r>
        <w:rPr>
          <w:b/>
          <w:bCs/>
          <w:color w:val="A8D08D" w:themeColor="accent6" w:themeTint="99"/>
          <w:sz w:val="28"/>
          <w:szCs w:val="28"/>
        </w:rPr>
        <w:t>Overordnet risikovurdering</w:t>
      </w:r>
    </w:p>
    <w:p w14:paraId="75960851" w14:textId="4C136490" w:rsidR="00F46CF8" w:rsidRDefault="00F46CF8" w:rsidP="00FD4732">
      <w:r>
        <w:t>Utfylt sjekkliste med eventuelle kommentarer, risikovurdering og kildehenvisning</w:t>
      </w:r>
    </w:p>
    <w:p w14:paraId="1F05BF02" w14:textId="77777777" w:rsidR="00880396" w:rsidRDefault="00880396" w:rsidP="00FD4732"/>
    <w:tbl>
      <w:tblPr>
        <w:tblStyle w:val="Tabellrutenett"/>
        <w:tblW w:w="9127" w:type="dxa"/>
        <w:tblLayout w:type="fixed"/>
        <w:tblLook w:val="04A0" w:firstRow="1" w:lastRow="0" w:firstColumn="1" w:lastColumn="0" w:noHBand="0" w:noVBand="1"/>
      </w:tblPr>
      <w:tblGrid>
        <w:gridCol w:w="2581"/>
        <w:gridCol w:w="675"/>
        <w:gridCol w:w="850"/>
        <w:gridCol w:w="709"/>
        <w:gridCol w:w="850"/>
        <w:gridCol w:w="1701"/>
        <w:gridCol w:w="1761"/>
      </w:tblGrid>
      <w:tr w:rsidR="001E057E" w14:paraId="4B14728C" w14:textId="77777777" w:rsidTr="00E90ACB">
        <w:tc>
          <w:tcPr>
            <w:tcW w:w="9127" w:type="dxa"/>
            <w:gridSpan w:val="7"/>
            <w:shd w:val="clear" w:color="auto" w:fill="C5E0B3" w:themeFill="accent6" w:themeFillTint="66"/>
          </w:tcPr>
          <w:p w14:paraId="35A49B52" w14:textId="77777777" w:rsidR="001E057E" w:rsidRDefault="001E057E" w:rsidP="00FD4732"/>
          <w:p w14:paraId="77002959" w14:textId="239D8656" w:rsidR="001E057E" w:rsidRPr="001E057E" w:rsidRDefault="001E057E" w:rsidP="00FD4732">
            <w:pPr>
              <w:rPr>
                <w:b/>
                <w:bCs/>
              </w:rPr>
            </w:pPr>
            <w:r w:rsidRPr="001E057E">
              <w:rPr>
                <w:b/>
                <w:bCs/>
              </w:rPr>
              <w:t>01 - Naturgitte fo</w:t>
            </w:r>
            <w:r w:rsidR="005600D9">
              <w:rPr>
                <w:b/>
                <w:bCs/>
              </w:rPr>
              <w:t>r</w:t>
            </w:r>
            <w:r w:rsidRPr="001E057E">
              <w:rPr>
                <w:b/>
                <w:bCs/>
              </w:rPr>
              <w:t>hold</w:t>
            </w:r>
            <w:r w:rsidR="005600D9">
              <w:rPr>
                <w:b/>
                <w:bCs/>
              </w:rPr>
              <w:t xml:space="preserve"> og klimatilpassing</w:t>
            </w:r>
          </w:p>
          <w:p w14:paraId="3C740C9B" w14:textId="06E76AFD" w:rsidR="001E057E" w:rsidRDefault="001E057E" w:rsidP="00FD4732"/>
        </w:tc>
      </w:tr>
      <w:tr w:rsidR="00C578A6" w14:paraId="3E9F8E6E" w14:textId="77777777" w:rsidTr="00E90ACB">
        <w:trPr>
          <w:trHeight w:val="510"/>
        </w:trPr>
        <w:tc>
          <w:tcPr>
            <w:tcW w:w="2581" w:type="dxa"/>
          </w:tcPr>
          <w:p w14:paraId="2F6F120E" w14:textId="6FB71339" w:rsidR="00C578A6" w:rsidRDefault="00C578A6" w:rsidP="00C578A6">
            <w:pPr>
              <w:pStyle w:val="Topptekst"/>
            </w:pPr>
            <w:r w:rsidRPr="00FD2FAA">
              <w:rPr>
                <w:b/>
                <w:bCs/>
                <w:sz w:val="20"/>
                <w:szCs w:val="20"/>
              </w:rPr>
              <w:t>Hendelse/ situasjon</w:t>
            </w:r>
          </w:p>
        </w:tc>
        <w:tc>
          <w:tcPr>
            <w:tcW w:w="675" w:type="dxa"/>
          </w:tcPr>
          <w:p w14:paraId="53145F7A" w14:textId="2695F745" w:rsidR="00C578A6" w:rsidRDefault="00C578A6" w:rsidP="00C578A6">
            <w:proofErr w:type="spellStart"/>
            <w:r w:rsidRPr="00FD2FAA">
              <w:rPr>
                <w:b/>
                <w:bCs/>
                <w:sz w:val="20"/>
                <w:szCs w:val="20"/>
              </w:rPr>
              <w:t>Aktu</w:t>
            </w:r>
            <w:proofErr w:type="spellEnd"/>
            <w:r w:rsidR="00E90ACB">
              <w:rPr>
                <w:b/>
                <w:bCs/>
                <w:sz w:val="20"/>
                <w:szCs w:val="20"/>
              </w:rPr>
              <w:t>-</w:t>
            </w:r>
            <w:r w:rsidRPr="00FD2FAA">
              <w:rPr>
                <w:b/>
                <w:bCs/>
                <w:sz w:val="20"/>
                <w:szCs w:val="20"/>
              </w:rPr>
              <w:t>elt?</w:t>
            </w:r>
          </w:p>
        </w:tc>
        <w:tc>
          <w:tcPr>
            <w:tcW w:w="850" w:type="dxa"/>
          </w:tcPr>
          <w:p w14:paraId="4F9FB498" w14:textId="31F3216E" w:rsidR="00C578A6" w:rsidRDefault="00C578A6" w:rsidP="00C578A6">
            <w:proofErr w:type="spellStart"/>
            <w:r w:rsidRPr="00FD2FAA">
              <w:rPr>
                <w:b/>
                <w:bCs/>
                <w:sz w:val="20"/>
                <w:szCs w:val="20"/>
              </w:rPr>
              <w:t>Sanns</w:t>
            </w:r>
            <w:proofErr w:type="spellEnd"/>
            <w:r w:rsidRPr="00FD2F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CE00CED" w14:textId="57563D25" w:rsidR="00C578A6" w:rsidRDefault="00C578A6" w:rsidP="00C578A6">
            <w:r w:rsidRPr="00FD2FAA">
              <w:rPr>
                <w:b/>
                <w:bCs/>
                <w:sz w:val="20"/>
                <w:szCs w:val="20"/>
              </w:rPr>
              <w:t>Kons.</w:t>
            </w:r>
          </w:p>
        </w:tc>
        <w:tc>
          <w:tcPr>
            <w:tcW w:w="850" w:type="dxa"/>
          </w:tcPr>
          <w:p w14:paraId="7A5CB48A" w14:textId="22749986" w:rsidR="00C578A6" w:rsidRDefault="00C578A6" w:rsidP="00C578A6">
            <w:r w:rsidRPr="00FD2FAA">
              <w:rPr>
                <w:b/>
                <w:bCs/>
                <w:sz w:val="20"/>
                <w:szCs w:val="20"/>
              </w:rPr>
              <w:t>Risiko</w:t>
            </w:r>
          </w:p>
        </w:tc>
        <w:tc>
          <w:tcPr>
            <w:tcW w:w="1701" w:type="dxa"/>
          </w:tcPr>
          <w:p w14:paraId="5187072C" w14:textId="6E325E6D" w:rsidR="00C578A6" w:rsidRDefault="00C578A6" w:rsidP="00C578A6">
            <w:r w:rsidRPr="00FD2FAA">
              <w:rPr>
                <w:b/>
                <w:bCs/>
                <w:sz w:val="20"/>
                <w:szCs w:val="20"/>
              </w:rPr>
              <w:t>Kommentar/ tiltak</w:t>
            </w:r>
          </w:p>
        </w:tc>
        <w:tc>
          <w:tcPr>
            <w:tcW w:w="1761" w:type="dxa"/>
          </w:tcPr>
          <w:p w14:paraId="442AF255" w14:textId="1D5D7702" w:rsidR="00C578A6" w:rsidRDefault="00C578A6" w:rsidP="00C578A6">
            <w:pPr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</w:pPr>
            <w:r w:rsidRPr="00FD2FAA">
              <w:rPr>
                <w:b/>
                <w:bCs/>
                <w:sz w:val="20"/>
                <w:szCs w:val="20"/>
              </w:rPr>
              <w:t>Kilde</w:t>
            </w:r>
          </w:p>
        </w:tc>
      </w:tr>
      <w:tr w:rsidR="00E90ACB" w14:paraId="075815DB" w14:textId="77777777" w:rsidTr="00E90ACB">
        <w:tc>
          <w:tcPr>
            <w:tcW w:w="2581" w:type="dxa"/>
          </w:tcPr>
          <w:p w14:paraId="2FDAFB04" w14:textId="77777777" w:rsidR="00C578A6" w:rsidRPr="005B1788" w:rsidRDefault="00C578A6" w:rsidP="00C578A6">
            <w:pPr>
              <w:pStyle w:val="Topptekst"/>
              <w:rPr>
                <w:rFonts w:cs="Arial"/>
                <w:szCs w:val="20"/>
              </w:rPr>
            </w:pPr>
            <w:r>
              <w:t xml:space="preserve">1 – </w:t>
            </w:r>
            <w:r w:rsidRPr="005B1788">
              <w:rPr>
                <w:rFonts w:cs="Arial"/>
                <w:szCs w:val="20"/>
              </w:rPr>
              <w:t xml:space="preserve">Er området utsatt for snø-, jord-, sørpe- eller steinskred? </w:t>
            </w:r>
          </w:p>
          <w:p w14:paraId="6A7B2F56" w14:textId="7EDCA343" w:rsidR="00C578A6" w:rsidRDefault="00C578A6" w:rsidP="00C578A6"/>
        </w:tc>
        <w:tc>
          <w:tcPr>
            <w:tcW w:w="675" w:type="dxa"/>
          </w:tcPr>
          <w:p w14:paraId="12D3E537" w14:textId="6055E4C2" w:rsidR="00C578A6" w:rsidRDefault="004F50A4" w:rsidP="00C578A6">
            <w:r>
              <w:t>-</w:t>
            </w:r>
          </w:p>
        </w:tc>
        <w:tc>
          <w:tcPr>
            <w:tcW w:w="850" w:type="dxa"/>
          </w:tcPr>
          <w:p w14:paraId="660D22D4" w14:textId="77777777" w:rsidR="00C578A6" w:rsidRDefault="00C578A6" w:rsidP="00C578A6"/>
        </w:tc>
        <w:tc>
          <w:tcPr>
            <w:tcW w:w="709" w:type="dxa"/>
          </w:tcPr>
          <w:p w14:paraId="20FE1388" w14:textId="77777777" w:rsidR="00C578A6" w:rsidRDefault="00C578A6" w:rsidP="00C578A6"/>
        </w:tc>
        <w:tc>
          <w:tcPr>
            <w:tcW w:w="850" w:type="dxa"/>
          </w:tcPr>
          <w:p w14:paraId="4E400D31" w14:textId="77777777" w:rsidR="00C578A6" w:rsidRDefault="00C578A6" w:rsidP="00C578A6"/>
        </w:tc>
        <w:tc>
          <w:tcPr>
            <w:tcW w:w="1701" w:type="dxa"/>
          </w:tcPr>
          <w:p w14:paraId="0A46E0E7" w14:textId="6E514EAB" w:rsidR="00C578A6" w:rsidRDefault="0055587D" w:rsidP="00C578A6">
            <w:r>
              <w:t xml:space="preserve">Det er ikke registrert fareområde eller </w:t>
            </w:r>
            <w:proofErr w:type="spellStart"/>
            <w:r>
              <w:t>aktsomhetsom</w:t>
            </w:r>
            <w:proofErr w:type="spellEnd"/>
            <w:r w:rsidR="00714A02">
              <w:t>-</w:t>
            </w:r>
            <w:r>
              <w:t>råde for skred.</w:t>
            </w:r>
            <w:r w:rsidR="00714A02">
              <w:t xml:space="preserve"> </w:t>
            </w:r>
          </w:p>
        </w:tc>
        <w:tc>
          <w:tcPr>
            <w:tcW w:w="1761" w:type="dxa"/>
          </w:tcPr>
          <w:p w14:paraId="547AE406" w14:textId="77777777" w:rsidR="00BF2C87" w:rsidRPr="00BF2C87" w:rsidRDefault="00AC0315" w:rsidP="00BF2C87">
            <w:pPr>
              <w:rPr>
                <w:sz w:val="16"/>
                <w:szCs w:val="16"/>
              </w:rPr>
            </w:pPr>
            <w:hyperlink r:id="rId9" w:history="1">
              <w:r w:rsidR="00BF2C87" w:rsidRPr="00BF2C87">
                <w:rPr>
                  <w:rStyle w:val="Hyperkobling"/>
                  <w:sz w:val="16"/>
                  <w:szCs w:val="16"/>
                </w:rPr>
                <w:t>https://nve.maps.arcgis.com/apps/MapSeries/index.html?appid=66271d2e94014aff80fc065a18ad1f50</w:t>
              </w:r>
            </w:hyperlink>
          </w:p>
          <w:p w14:paraId="2F4792A5" w14:textId="77777777" w:rsidR="00C578A6" w:rsidRDefault="00C578A6" w:rsidP="00C578A6">
            <w:pPr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</w:pPr>
          </w:p>
          <w:p w14:paraId="5C2EB810" w14:textId="2C19BFF6" w:rsidR="00C578A6" w:rsidRDefault="004F50A4" w:rsidP="00C578A6"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Sjekket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: 26.04.2021</w:t>
            </w:r>
          </w:p>
        </w:tc>
      </w:tr>
      <w:tr w:rsidR="00E90ACB" w14:paraId="09C0014F" w14:textId="77777777" w:rsidTr="00E90ACB">
        <w:tc>
          <w:tcPr>
            <w:tcW w:w="2581" w:type="dxa"/>
          </w:tcPr>
          <w:p w14:paraId="15FA8AA2" w14:textId="77777777" w:rsidR="00C578A6" w:rsidRDefault="00C578A6" w:rsidP="00C578A6">
            <w:r>
              <w:t xml:space="preserve">2- </w:t>
            </w:r>
            <w:r w:rsidRPr="00162199">
              <w:t>Er det fare for utglidning (er området geoteknisk ustabilt)?</w:t>
            </w:r>
          </w:p>
          <w:p w14:paraId="594B3671" w14:textId="148D90D9" w:rsidR="00C578A6" w:rsidRDefault="00C578A6" w:rsidP="00C578A6"/>
        </w:tc>
        <w:tc>
          <w:tcPr>
            <w:tcW w:w="675" w:type="dxa"/>
          </w:tcPr>
          <w:p w14:paraId="35747C9F" w14:textId="22DEB08C" w:rsidR="00C578A6" w:rsidRDefault="004F50A4" w:rsidP="00C578A6">
            <w:r>
              <w:t>-</w:t>
            </w:r>
          </w:p>
        </w:tc>
        <w:tc>
          <w:tcPr>
            <w:tcW w:w="850" w:type="dxa"/>
          </w:tcPr>
          <w:p w14:paraId="50DDA4FF" w14:textId="77777777" w:rsidR="00C578A6" w:rsidRDefault="00C578A6" w:rsidP="00C578A6"/>
        </w:tc>
        <w:tc>
          <w:tcPr>
            <w:tcW w:w="709" w:type="dxa"/>
          </w:tcPr>
          <w:p w14:paraId="620F9E2E" w14:textId="77777777" w:rsidR="00C578A6" w:rsidRDefault="00C578A6" w:rsidP="00C578A6"/>
        </w:tc>
        <w:tc>
          <w:tcPr>
            <w:tcW w:w="850" w:type="dxa"/>
          </w:tcPr>
          <w:p w14:paraId="0C3438DC" w14:textId="77777777" w:rsidR="00C578A6" w:rsidRDefault="00C578A6" w:rsidP="00C578A6"/>
        </w:tc>
        <w:tc>
          <w:tcPr>
            <w:tcW w:w="1701" w:type="dxa"/>
          </w:tcPr>
          <w:p w14:paraId="4A7603D9" w14:textId="7C4B5617" w:rsidR="00C578A6" w:rsidRDefault="00A07890" w:rsidP="00C578A6">
            <w:r>
              <w:t xml:space="preserve">Ikke marin leire/ </w:t>
            </w:r>
            <w:proofErr w:type="spellStart"/>
            <w:r>
              <w:t>kvikkleire</w:t>
            </w:r>
            <w:proofErr w:type="spellEnd"/>
            <w:r>
              <w:t xml:space="preserve">. Berg i dagen rundt hele området. </w:t>
            </w:r>
          </w:p>
        </w:tc>
        <w:tc>
          <w:tcPr>
            <w:tcW w:w="1761" w:type="dxa"/>
          </w:tcPr>
          <w:p w14:paraId="14CC5E33" w14:textId="77777777" w:rsidR="00BF2C87" w:rsidRPr="00BF2C87" w:rsidRDefault="00AC0315" w:rsidP="00BF2C87">
            <w:pPr>
              <w:rPr>
                <w:sz w:val="16"/>
                <w:szCs w:val="16"/>
              </w:rPr>
            </w:pPr>
            <w:hyperlink r:id="rId10" w:history="1">
              <w:r w:rsidR="00BF2C87" w:rsidRPr="00BF2C87">
                <w:rPr>
                  <w:rStyle w:val="Hyperkobling"/>
                  <w:sz w:val="16"/>
                  <w:szCs w:val="16"/>
                </w:rPr>
                <w:t>https://nve.maps.arcgis.com/apps/MapSeries/index.html?appid=66271d2e94014aff80fc065a18ad1f50</w:t>
              </w:r>
            </w:hyperlink>
          </w:p>
          <w:p w14:paraId="7F468A83" w14:textId="77777777" w:rsidR="00BF2C87" w:rsidRDefault="00BF2C87" w:rsidP="00BF2C87">
            <w:pPr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</w:pPr>
          </w:p>
          <w:p w14:paraId="2C7E70F4" w14:textId="5DBD336C" w:rsidR="00C578A6" w:rsidRDefault="004F50A4" w:rsidP="00BF2C87"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Sjekket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: 26.04.2021</w:t>
            </w:r>
          </w:p>
        </w:tc>
      </w:tr>
      <w:tr w:rsidR="00E90ACB" w14:paraId="460897B6" w14:textId="77777777" w:rsidTr="00E90ACB">
        <w:tc>
          <w:tcPr>
            <w:tcW w:w="2581" w:type="dxa"/>
          </w:tcPr>
          <w:p w14:paraId="0AFB7A90" w14:textId="77777777" w:rsidR="00C578A6" w:rsidRDefault="00C578A6" w:rsidP="00C578A6">
            <w:r>
              <w:t xml:space="preserve">3- </w:t>
            </w:r>
            <w:r w:rsidRPr="00470C90">
              <w:t>Er området utsatt for springflo/flom i sjø/vann?</w:t>
            </w:r>
          </w:p>
          <w:p w14:paraId="25FEDDD0" w14:textId="01112D17" w:rsidR="00C578A6" w:rsidRDefault="00C578A6" w:rsidP="00C578A6"/>
        </w:tc>
        <w:tc>
          <w:tcPr>
            <w:tcW w:w="675" w:type="dxa"/>
          </w:tcPr>
          <w:p w14:paraId="3D902B30" w14:textId="63989519" w:rsidR="00C578A6" w:rsidRDefault="004F50A4" w:rsidP="00C578A6">
            <w:r>
              <w:t>-</w:t>
            </w:r>
          </w:p>
        </w:tc>
        <w:tc>
          <w:tcPr>
            <w:tcW w:w="850" w:type="dxa"/>
          </w:tcPr>
          <w:p w14:paraId="5ED593DF" w14:textId="77777777" w:rsidR="00C578A6" w:rsidRDefault="00C578A6" w:rsidP="00C578A6"/>
        </w:tc>
        <w:tc>
          <w:tcPr>
            <w:tcW w:w="709" w:type="dxa"/>
          </w:tcPr>
          <w:p w14:paraId="4296BE22" w14:textId="77777777" w:rsidR="00C578A6" w:rsidRDefault="00C578A6" w:rsidP="00C578A6"/>
        </w:tc>
        <w:tc>
          <w:tcPr>
            <w:tcW w:w="850" w:type="dxa"/>
          </w:tcPr>
          <w:p w14:paraId="2C08FC50" w14:textId="77777777" w:rsidR="00C578A6" w:rsidRDefault="00C578A6" w:rsidP="00C578A6"/>
        </w:tc>
        <w:tc>
          <w:tcPr>
            <w:tcW w:w="1701" w:type="dxa"/>
          </w:tcPr>
          <w:p w14:paraId="6FC45A5B" w14:textId="77777777" w:rsidR="00C578A6" w:rsidRDefault="00C578A6" w:rsidP="00C578A6"/>
        </w:tc>
        <w:tc>
          <w:tcPr>
            <w:tcW w:w="1761" w:type="dxa"/>
          </w:tcPr>
          <w:p w14:paraId="46E24C79" w14:textId="77777777" w:rsidR="00BF2C87" w:rsidRPr="00BF2C87" w:rsidRDefault="00AC0315" w:rsidP="00BF2C87">
            <w:pPr>
              <w:rPr>
                <w:sz w:val="16"/>
                <w:szCs w:val="16"/>
              </w:rPr>
            </w:pPr>
            <w:hyperlink r:id="rId11" w:history="1">
              <w:r w:rsidR="00BF2C87" w:rsidRPr="00BF2C87">
                <w:rPr>
                  <w:rStyle w:val="Hyperkobling"/>
                  <w:sz w:val="16"/>
                  <w:szCs w:val="16"/>
                </w:rPr>
                <w:t>https://nve.maps.arcgis.com/apps/MapSeries/index.html?appid=66271d2e94014aff80fc065a18ad1f50</w:t>
              </w:r>
            </w:hyperlink>
          </w:p>
          <w:p w14:paraId="729CAB59" w14:textId="77777777" w:rsidR="00BF2C87" w:rsidRDefault="00BF2C87" w:rsidP="00BF2C87">
            <w:pPr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</w:pPr>
          </w:p>
          <w:p w14:paraId="5ACB5855" w14:textId="32D3985B" w:rsidR="00C578A6" w:rsidRDefault="004F50A4" w:rsidP="00BF2C87"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Sjekket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: 26.04.2021</w:t>
            </w:r>
          </w:p>
        </w:tc>
      </w:tr>
      <w:tr w:rsidR="00E90ACB" w14:paraId="035B7DE3" w14:textId="77777777" w:rsidTr="009C2A41">
        <w:tc>
          <w:tcPr>
            <w:tcW w:w="2581" w:type="dxa"/>
          </w:tcPr>
          <w:p w14:paraId="52B0EAFF" w14:textId="65783E57" w:rsidR="00C578A6" w:rsidRDefault="00C578A6" w:rsidP="00C578A6">
            <w:r>
              <w:lastRenderedPageBreak/>
              <w:t>4- E</w:t>
            </w:r>
            <w:r w:rsidRPr="00810CBF">
              <w:t>r området utsatt for flom i elv/bekk, herunder lukket bekk?</w:t>
            </w:r>
          </w:p>
        </w:tc>
        <w:tc>
          <w:tcPr>
            <w:tcW w:w="675" w:type="dxa"/>
          </w:tcPr>
          <w:p w14:paraId="68341638" w14:textId="4788771E" w:rsidR="00C578A6" w:rsidRDefault="00B95002" w:rsidP="00C578A6">
            <w:r>
              <w:t>Ja</w:t>
            </w:r>
          </w:p>
        </w:tc>
        <w:tc>
          <w:tcPr>
            <w:tcW w:w="850" w:type="dxa"/>
          </w:tcPr>
          <w:p w14:paraId="31455D87" w14:textId="0588F5F9" w:rsidR="00C578A6" w:rsidRDefault="00B21773" w:rsidP="00C578A6">
            <w:r>
              <w:t>1</w:t>
            </w:r>
          </w:p>
        </w:tc>
        <w:tc>
          <w:tcPr>
            <w:tcW w:w="709" w:type="dxa"/>
          </w:tcPr>
          <w:p w14:paraId="4D21CF32" w14:textId="6544C7BA" w:rsidR="00C578A6" w:rsidRDefault="00B21773" w:rsidP="00C578A6">
            <w:r>
              <w:t>3</w:t>
            </w:r>
          </w:p>
        </w:tc>
        <w:tc>
          <w:tcPr>
            <w:tcW w:w="850" w:type="dxa"/>
            <w:shd w:val="clear" w:color="auto" w:fill="92D050"/>
          </w:tcPr>
          <w:p w14:paraId="25169220" w14:textId="77777777" w:rsidR="00C578A6" w:rsidRDefault="00C578A6" w:rsidP="00C578A6"/>
        </w:tc>
        <w:tc>
          <w:tcPr>
            <w:tcW w:w="1701" w:type="dxa"/>
          </w:tcPr>
          <w:p w14:paraId="6DF08ABF" w14:textId="04C303C9" w:rsidR="00C578A6" w:rsidRDefault="00D968BE" w:rsidP="00C578A6">
            <w:r>
              <w:t xml:space="preserve">Store deler av planområdet ligger innenfor </w:t>
            </w:r>
            <w:r w:rsidR="005E290C">
              <w:t>aktsomhetsområde for flom. Tiltak: Flomanalyse.</w:t>
            </w:r>
            <w:r w:rsidR="00880396">
              <w:t xml:space="preserve"> Avbøtende tiltak vurderes på bakgrunn av flomanalysen.</w:t>
            </w:r>
          </w:p>
        </w:tc>
        <w:tc>
          <w:tcPr>
            <w:tcW w:w="1761" w:type="dxa"/>
          </w:tcPr>
          <w:p w14:paraId="19D74D96" w14:textId="77777777" w:rsidR="00BF2C87" w:rsidRPr="00BF2C87" w:rsidRDefault="00AC0315" w:rsidP="00BF2C87">
            <w:pPr>
              <w:rPr>
                <w:sz w:val="16"/>
                <w:szCs w:val="16"/>
              </w:rPr>
            </w:pPr>
            <w:hyperlink r:id="rId12" w:history="1">
              <w:r w:rsidR="00BF2C87" w:rsidRPr="00BF2C87">
                <w:rPr>
                  <w:rStyle w:val="Hyperkobling"/>
                  <w:sz w:val="16"/>
                  <w:szCs w:val="16"/>
                </w:rPr>
                <w:t>https://nve.maps.arcgis.com/apps/MapSeries/index.html?appid=66271d2e94014aff80fc065a18ad1f50</w:t>
              </w:r>
            </w:hyperlink>
          </w:p>
          <w:p w14:paraId="73C83773" w14:textId="77777777" w:rsidR="00BF2C87" w:rsidRDefault="00BF2C87" w:rsidP="00BF2C87">
            <w:pPr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</w:pPr>
          </w:p>
          <w:p w14:paraId="4007B946" w14:textId="11420F68" w:rsidR="00C578A6" w:rsidRDefault="00BF2C87" w:rsidP="00BF2C87"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Sjekket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:</w:t>
            </w:r>
            <w:r w:rsidR="00B274E3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 26.04.2021</w:t>
            </w:r>
          </w:p>
        </w:tc>
      </w:tr>
      <w:tr w:rsidR="00E90ACB" w14:paraId="2248DAA3" w14:textId="77777777" w:rsidTr="00E90ACB">
        <w:tc>
          <w:tcPr>
            <w:tcW w:w="2581" w:type="dxa"/>
          </w:tcPr>
          <w:p w14:paraId="41B6C839" w14:textId="0730202B" w:rsidR="00C578A6" w:rsidRDefault="00C578A6" w:rsidP="00C578A6">
            <w:r>
              <w:t xml:space="preserve">5- </w:t>
            </w:r>
            <w:r w:rsidRPr="00F7258D">
              <w:t>Er det tatt hensyn til fremtidig havnivåstigning?</w:t>
            </w:r>
            <w:r>
              <w:t xml:space="preserve"> </w:t>
            </w:r>
          </w:p>
          <w:p w14:paraId="67F91D91" w14:textId="001506E9" w:rsidR="00C578A6" w:rsidRDefault="00C578A6" w:rsidP="00C578A6"/>
        </w:tc>
        <w:tc>
          <w:tcPr>
            <w:tcW w:w="675" w:type="dxa"/>
          </w:tcPr>
          <w:p w14:paraId="5AF0350A" w14:textId="55ED7083" w:rsidR="00C578A6" w:rsidRDefault="00644636" w:rsidP="00C578A6">
            <w:r>
              <w:t>-</w:t>
            </w:r>
          </w:p>
        </w:tc>
        <w:tc>
          <w:tcPr>
            <w:tcW w:w="850" w:type="dxa"/>
          </w:tcPr>
          <w:p w14:paraId="4C2FBA04" w14:textId="77777777" w:rsidR="00C578A6" w:rsidRDefault="00C578A6" w:rsidP="00C578A6"/>
        </w:tc>
        <w:tc>
          <w:tcPr>
            <w:tcW w:w="709" w:type="dxa"/>
          </w:tcPr>
          <w:p w14:paraId="5E000F2E" w14:textId="77777777" w:rsidR="00C578A6" w:rsidRDefault="00C578A6" w:rsidP="00C578A6"/>
        </w:tc>
        <w:tc>
          <w:tcPr>
            <w:tcW w:w="850" w:type="dxa"/>
          </w:tcPr>
          <w:p w14:paraId="43534ED9" w14:textId="77777777" w:rsidR="00C578A6" w:rsidRDefault="00C578A6" w:rsidP="00C578A6"/>
        </w:tc>
        <w:tc>
          <w:tcPr>
            <w:tcW w:w="1701" w:type="dxa"/>
          </w:tcPr>
          <w:p w14:paraId="6E04AD53" w14:textId="0733CFC5" w:rsidR="00C578A6" w:rsidRDefault="00644636" w:rsidP="00C578A6">
            <w:r>
              <w:t>Ikke aktuelt</w:t>
            </w:r>
          </w:p>
        </w:tc>
        <w:tc>
          <w:tcPr>
            <w:tcW w:w="1761" w:type="dxa"/>
          </w:tcPr>
          <w:p w14:paraId="447A48D5" w14:textId="77777777" w:rsidR="00C578A6" w:rsidRDefault="00C578A6" w:rsidP="00C578A6"/>
        </w:tc>
      </w:tr>
      <w:tr w:rsidR="00E90ACB" w14:paraId="2FDAA6BA" w14:textId="77777777" w:rsidTr="00E90ACB">
        <w:tc>
          <w:tcPr>
            <w:tcW w:w="2581" w:type="dxa"/>
          </w:tcPr>
          <w:p w14:paraId="66F2C914" w14:textId="77777777" w:rsidR="00C578A6" w:rsidRDefault="00C578A6" w:rsidP="00C578A6">
            <w:r>
              <w:t xml:space="preserve">6- </w:t>
            </w:r>
            <w:r w:rsidRPr="00585664">
              <w:t>Dersom området har tilgang til elv eller sjø; er det behov for sikringstiltak?</w:t>
            </w:r>
          </w:p>
          <w:p w14:paraId="5FF86F16" w14:textId="00FF8DE2" w:rsidR="00C578A6" w:rsidRDefault="00C578A6" w:rsidP="00C578A6"/>
        </w:tc>
        <w:tc>
          <w:tcPr>
            <w:tcW w:w="675" w:type="dxa"/>
          </w:tcPr>
          <w:p w14:paraId="58CA90F5" w14:textId="29CCDD9F" w:rsidR="00C578A6" w:rsidRDefault="000651B9" w:rsidP="00C578A6">
            <w:r>
              <w:t>Ja</w:t>
            </w:r>
          </w:p>
        </w:tc>
        <w:tc>
          <w:tcPr>
            <w:tcW w:w="850" w:type="dxa"/>
          </w:tcPr>
          <w:p w14:paraId="6E27EB68" w14:textId="77777777" w:rsidR="00C578A6" w:rsidRDefault="00C578A6" w:rsidP="00C578A6"/>
        </w:tc>
        <w:tc>
          <w:tcPr>
            <w:tcW w:w="709" w:type="dxa"/>
          </w:tcPr>
          <w:p w14:paraId="0C7EDDE9" w14:textId="77777777" w:rsidR="00C578A6" w:rsidRDefault="00C578A6" w:rsidP="00C578A6"/>
        </w:tc>
        <w:tc>
          <w:tcPr>
            <w:tcW w:w="850" w:type="dxa"/>
          </w:tcPr>
          <w:p w14:paraId="7A13E11F" w14:textId="77777777" w:rsidR="00C578A6" w:rsidRDefault="00C578A6" w:rsidP="00C578A6"/>
        </w:tc>
        <w:tc>
          <w:tcPr>
            <w:tcW w:w="1701" w:type="dxa"/>
          </w:tcPr>
          <w:p w14:paraId="67B06C47" w14:textId="025A014C" w:rsidR="00C578A6" w:rsidRDefault="004D05C4" w:rsidP="00C578A6">
            <w:r>
              <w:t>Flomanalyse vil angi minste planerings</w:t>
            </w:r>
            <w:r w:rsidR="006C5E91">
              <w:t>-</w:t>
            </w:r>
            <w:r>
              <w:t xml:space="preserve">høyde over </w:t>
            </w:r>
            <w:r w:rsidR="007C670C">
              <w:t>bekker.</w:t>
            </w:r>
            <w:r w:rsidR="00975B7B">
              <w:t xml:space="preserve"> </w:t>
            </w:r>
            <w:r w:rsidR="00975B7B" w:rsidRPr="00975B7B">
              <w:rPr>
                <w:i/>
                <w:iCs/>
              </w:rPr>
              <w:t>Punkt følges opp i punkt 01-4.</w:t>
            </w:r>
          </w:p>
        </w:tc>
        <w:tc>
          <w:tcPr>
            <w:tcW w:w="1761" w:type="dxa"/>
          </w:tcPr>
          <w:p w14:paraId="7636D01C" w14:textId="77777777" w:rsidR="00C578A6" w:rsidRDefault="00C578A6" w:rsidP="00C578A6"/>
        </w:tc>
      </w:tr>
      <w:tr w:rsidR="00E90ACB" w14:paraId="095E8179" w14:textId="77777777" w:rsidTr="00E90ACB">
        <w:tc>
          <w:tcPr>
            <w:tcW w:w="2581" w:type="dxa"/>
          </w:tcPr>
          <w:p w14:paraId="4B11B2A7" w14:textId="6017A838" w:rsidR="00C578A6" w:rsidRDefault="00C578A6" w:rsidP="00C578A6">
            <w:r>
              <w:t xml:space="preserve">7- </w:t>
            </w:r>
            <w:r w:rsidRPr="009D2B2E">
              <w:t xml:space="preserve">Er det fare for forurensende avrenning fra et utsprengt område (gjelder sulfidholdig fjell)? </w:t>
            </w:r>
          </w:p>
          <w:p w14:paraId="4A81B6AF" w14:textId="49D9FED3" w:rsidR="00C578A6" w:rsidRDefault="00C578A6" w:rsidP="00C578A6"/>
        </w:tc>
        <w:tc>
          <w:tcPr>
            <w:tcW w:w="675" w:type="dxa"/>
          </w:tcPr>
          <w:p w14:paraId="6D4A3442" w14:textId="5BB73110" w:rsidR="00C578A6" w:rsidRDefault="004F50A4" w:rsidP="00C578A6">
            <w:r>
              <w:t>-</w:t>
            </w:r>
          </w:p>
        </w:tc>
        <w:tc>
          <w:tcPr>
            <w:tcW w:w="850" w:type="dxa"/>
          </w:tcPr>
          <w:p w14:paraId="52C3BC44" w14:textId="77777777" w:rsidR="00C578A6" w:rsidRDefault="00C578A6" w:rsidP="00C578A6"/>
        </w:tc>
        <w:tc>
          <w:tcPr>
            <w:tcW w:w="709" w:type="dxa"/>
          </w:tcPr>
          <w:p w14:paraId="3A1A52F2" w14:textId="77777777" w:rsidR="00C578A6" w:rsidRDefault="00C578A6" w:rsidP="00C578A6"/>
        </w:tc>
        <w:tc>
          <w:tcPr>
            <w:tcW w:w="850" w:type="dxa"/>
          </w:tcPr>
          <w:p w14:paraId="1EECEA61" w14:textId="77777777" w:rsidR="00C578A6" w:rsidRDefault="00C578A6" w:rsidP="00C578A6"/>
        </w:tc>
        <w:tc>
          <w:tcPr>
            <w:tcW w:w="1701" w:type="dxa"/>
          </w:tcPr>
          <w:p w14:paraId="01E84443" w14:textId="6C574B49" w:rsidR="00C578A6" w:rsidRDefault="00882C47" w:rsidP="00C578A6">
            <w:r>
              <w:t>Det er ikke registrert sulfidholdig fjell i området</w:t>
            </w:r>
          </w:p>
        </w:tc>
        <w:tc>
          <w:tcPr>
            <w:tcW w:w="1761" w:type="dxa"/>
          </w:tcPr>
          <w:p w14:paraId="468F7A95" w14:textId="77777777" w:rsidR="00C578A6" w:rsidRDefault="00C578A6" w:rsidP="00C578A6"/>
        </w:tc>
      </w:tr>
      <w:tr w:rsidR="00E90ACB" w14:paraId="7599496B" w14:textId="77777777" w:rsidTr="007048AC">
        <w:tc>
          <w:tcPr>
            <w:tcW w:w="2581" w:type="dxa"/>
          </w:tcPr>
          <w:p w14:paraId="3CD6DF6A" w14:textId="77777777" w:rsidR="00C578A6" w:rsidRDefault="00C578A6" w:rsidP="00C578A6">
            <w:r>
              <w:t xml:space="preserve">8- </w:t>
            </w:r>
            <w:r w:rsidRPr="005F2990">
              <w:t>Finnes det terrengformasjoner som utgjør fare (stup etc.)</w:t>
            </w:r>
          </w:p>
          <w:p w14:paraId="07625B5B" w14:textId="35C0B46F" w:rsidR="00C578A6" w:rsidRDefault="00C578A6" w:rsidP="00C578A6"/>
        </w:tc>
        <w:tc>
          <w:tcPr>
            <w:tcW w:w="675" w:type="dxa"/>
          </w:tcPr>
          <w:p w14:paraId="635768D4" w14:textId="07593A8B" w:rsidR="00C578A6" w:rsidRDefault="00882C47" w:rsidP="00C578A6">
            <w:r>
              <w:t>Ja</w:t>
            </w:r>
          </w:p>
        </w:tc>
        <w:tc>
          <w:tcPr>
            <w:tcW w:w="850" w:type="dxa"/>
          </w:tcPr>
          <w:p w14:paraId="2B5D84C1" w14:textId="30B29C52" w:rsidR="00C578A6" w:rsidRDefault="007048AC" w:rsidP="00C578A6">
            <w:r>
              <w:t>1</w:t>
            </w:r>
          </w:p>
        </w:tc>
        <w:tc>
          <w:tcPr>
            <w:tcW w:w="709" w:type="dxa"/>
          </w:tcPr>
          <w:p w14:paraId="3DBA9DA1" w14:textId="4F23B4BA" w:rsidR="00C578A6" w:rsidRDefault="007048AC" w:rsidP="00C578A6">
            <w:r>
              <w:t>4</w:t>
            </w:r>
          </w:p>
        </w:tc>
        <w:tc>
          <w:tcPr>
            <w:tcW w:w="850" w:type="dxa"/>
            <w:shd w:val="clear" w:color="auto" w:fill="FFFF00"/>
          </w:tcPr>
          <w:p w14:paraId="3B3E0833" w14:textId="77777777" w:rsidR="00C578A6" w:rsidRDefault="00C578A6" w:rsidP="00C578A6"/>
        </w:tc>
        <w:tc>
          <w:tcPr>
            <w:tcW w:w="1701" w:type="dxa"/>
          </w:tcPr>
          <w:p w14:paraId="55CD56C8" w14:textId="0CDAE21F" w:rsidR="00C578A6" w:rsidRDefault="00882C47" w:rsidP="00C578A6">
            <w:r>
              <w:t xml:space="preserve">Bratt fjell/ stup midt </w:t>
            </w:r>
            <w:r w:rsidR="00186E39">
              <w:t xml:space="preserve">i planområdet, mot </w:t>
            </w:r>
            <w:proofErr w:type="spellStart"/>
            <w:r w:rsidR="00186E39">
              <w:t>Velia</w:t>
            </w:r>
            <w:proofErr w:type="spellEnd"/>
            <w:r w:rsidR="00186E39">
              <w:t xml:space="preserve">. Skrenten benyttes til klatring. </w:t>
            </w:r>
            <w:r w:rsidR="003D02BC">
              <w:t xml:space="preserve">Ikke behov for sikringstiltak, da det ikke er noen naturlige ferdselsveger på </w:t>
            </w:r>
            <w:r w:rsidR="004E3033">
              <w:t xml:space="preserve">toppen av skrenten. </w:t>
            </w:r>
          </w:p>
        </w:tc>
        <w:tc>
          <w:tcPr>
            <w:tcW w:w="1761" w:type="dxa"/>
          </w:tcPr>
          <w:p w14:paraId="418710B8" w14:textId="089B6F74" w:rsidR="00C578A6" w:rsidRDefault="004E3033" w:rsidP="00C578A6">
            <w:r>
              <w:t>Befaring og kartgrunnlag</w:t>
            </w:r>
          </w:p>
        </w:tc>
      </w:tr>
      <w:tr w:rsidR="00E90ACB" w14:paraId="3770B273" w14:textId="77777777" w:rsidTr="00E90ACB">
        <w:tc>
          <w:tcPr>
            <w:tcW w:w="2581" w:type="dxa"/>
          </w:tcPr>
          <w:p w14:paraId="0996B90D" w14:textId="77777777" w:rsidR="00C578A6" w:rsidRDefault="00C578A6" w:rsidP="00C578A6">
            <w:r>
              <w:t xml:space="preserve">9- </w:t>
            </w:r>
            <w:r w:rsidRPr="007C1979">
              <w:t>Vil skogbrann/lyngbrann i området være en fare for boliger/hus?</w:t>
            </w:r>
          </w:p>
          <w:p w14:paraId="2625301E" w14:textId="33456DEC" w:rsidR="00C578A6" w:rsidRDefault="00C578A6" w:rsidP="00C578A6"/>
        </w:tc>
        <w:tc>
          <w:tcPr>
            <w:tcW w:w="675" w:type="dxa"/>
          </w:tcPr>
          <w:p w14:paraId="7BB3A6F1" w14:textId="25C4FA95" w:rsidR="00C578A6" w:rsidRDefault="004F50A4" w:rsidP="00C578A6">
            <w:r>
              <w:t>-</w:t>
            </w:r>
          </w:p>
        </w:tc>
        <w:tc>
          <w:tcPr>
            <w:tcW w:w="850" w:type="dxa"/>
          </w:tcPr>
          <w:p w14:paraId="3618750C" w14:textId="77777777" w:rsidR="00C578A6" w:rsidRDefault="00C578A6" w:rsidP="00C578A6"/>
        </w:tc>
        <w:tc>
          <w:tcPr>
            <w:tcW w:w="709" w:type="dxa"/>
          </w:tcPr>
          <w:p w14:paraId="634F0CD2" w14:textId="77777777" w:rsidR="00C578A6" w:rsidRDefault="00C578A6" w:rsidP="00C578A6"/>
        </w:tc>
        <w:tc>
          <w:tcPr>
            <w:tcW w:w="850" w:type="dxa"/>
          </w:tcPr>
          <w:p w14:paraId="6AABCEB8" w14:textId="77777777" w:rsidR="00C578A6" w:rsidRDefault="00C578A6" w:rsidP="00C578A6"/>
        </w:tc>
        <w:tc>
          <w:tcPr>
            <w:tcW w:w="1701" w:type="dxa"/>
          </w:tcPr>
          <w:p w14:paraId="5C266167" w14:textId="094BC0AC" w:rsidR="00C578A6" w:rsidRDefault="005F7275" w:rsidP="00C578A6">
            <w:r>
              <w:t>Nei</w:t>
            </w:r>
            <w:r w:rsidR="00293152">
              <w:t xml:space="preserve">. Ikke mer enn for tilsvarende </w:t>
            </w:r>
            <w:r w:rsidR="00281673">
              <w:t>områder.</w:t>
            </w:r>
          </w:p>
        </w:tc>
        <w:tc>
          <w:tcPr>
            <w:tcW w:w="1761" w:type="dxa"/>
          </w:tcPr>
          <w:p w14:paraId="47739039" w14:textId="77777777" w:rsidR="00C578A6" w:rsidRDefault="00C578A6" w:rsidP="00C578A6"/>
        </w:tc>
      </w:tr>
      <w:tr w:rsidR="00E90ACB" w14:paraId="562746A9" w14:textId="77777777" w:rsidTr="00CD6F2A">
        <w:tc>
          <w:tcPr>
            <w:tcW w:w="2581" w:type="dxa"/>
          </w:tcPr>
          <w:p w14:paraId="5C155846" w14:textId="5D0369B0" w:rsidR="00C578A6" w:rsidRDefault="00C578A6" w:rsidP="00C578A6">
            <w:r>
              <w:t xml:space="preserve">10- </w:t>
            </w:r>
            <w:r w:rsidR="00213B47">
              <w:t>Radon</w:t>
            </w:r>
          </w:p>
          <w:p w14:paraId="335F2281" w14:textId="4C07A36D" w:rsidR="00C578A6" w:rsidRDefault="00C578A6" w:rsidP="00C578A6"/>
        </w:tc>
        <w:tc>
          <w:tcPr>
            <w:tcW w:w="675" w:type="dxa"/>
          </w:tcPr>
          <w:p w14:paraId="63BB75DB" w14:textId="31AD8074" w:rsidR="00C578A6" w:rsidRDefault="00213B47" w:rsidP="00C578A6">
            <w:r>
              <w:t>Ja</w:t>
            </w:r>
          </w:p>
        </w:tc>
        <w:tc>
          <w:tcPr>
            <w:tcW w:w="850" w:type="dxa"/>
          </w:tcPr>
          <w:p w14:paraId="29A54397" w14:textId="0199797F" w:rsidR="00C578A6" w:rsidRDefault="0023339E" w:rsidP="00C578A6">
            <w:r>
              <w:t>3</w:t>
            </w:r>
          </w:p>
        </w:tc>
        <w:tc>
          <w:tcPr>
            <w:tcW w:w="709" w:type="dxa"/>
          </w:tcPr>
          <w:p w14:paraId="441EBEBD" w14:textId="50639070" w:rsidR="00C578A6" w:rsidRDefault="00CD6F2A" w:rsidP="00C578A6">
            <w:r>
              <w:t>3</w:t>
            </w:r>
          </w:p>
        </w:tc>
        <w:tc>
          <w:tcPr>
            <w:tcW w:w="850" w:type="dxa"/>
            <w:shd w:val="clear" w:color="auto" w:fill="FF0000"/>
          </w:tcPr>
          <w:p w14:paraId="6A882C0E" w14:textId="77777777" w:rsidR="00C578A6" w:rsidRDefault="00C578A6" w:rsidP="00C578A6"/>
        </w:tc>
        <w:tc>
          <w:tcPr>
            <w:tcW w:w="1701" w:type="dxa"/>
          </w:tcPr>
          <w:p w14:paraId="050EF54C" w14:textId="55A066DC" w:rsidR="00C578A6" w:rsidRDefault="0017167B" w:rsidP="00C578A6">
            <w:r>
              <w:t xml:space="preserve">NGUs aktsomhetskart for radon viser </w:t>
            </w:r>
            <w:r w:rsidR="000B64E1">
              <w:t xml:space="preserve">høy aktsomhet i nesten hele planområdet. </w:t>
            </w:r>
            <w:r w:rsidR="000B64E1">
              <w:lastRenderedPageBreak/>
              <w:t xml:space="preserve">Avbøtende tiltak som radonsperre er nødvendig. </w:t>
            </w:r>
          </w:p>
        </w:tc>
        <w:tc>
          <w:tcPr>
            <w:tcW w:w="1761" w:type="dxa"/>
          </w:tcPr>
          <w:p w14:paraId="0EBB0CE8" w14:textId="5A021386" w:rsidR="00C578A6" w:rsidRPr="0017167B" w:rsidRDefault="00AC0315" w:rsidP="00C578A6">
            <w:pPr>
              <w:rPr>
                <w:sz w:val="16"/>
                <w:szCs w:val="16"/>
              </w:rPr>
            </w:pPr>
            <w:hyperlink r:id="rId13" w:history="1">
              <w:r w:rsidR="0023339E" w:rsidRPr="0017167B">
                <w:rPr>
                  <w:rStyle w:val="Hyperkobling"/>
                  <w:sz w:val="16"/>
                  <w:szCs w:val="16"/>
                </w:rPr>
                <w:t>http://geo.ngu.no/kart/radon/</w:t>
              </w:r>
            </w:hyperlink>
          </w:p>
          <w:p w14:paraId="29E520C7" w14:textId="7B8973D6" w:rsidR="0023339E" w:rsidRPr="0017167B" w:rsidRDefault="0017167B" w:rsidP="00C578A6">
            <w:pPr>
              <w:rPr>
                <w:sz w:val="16"/>
                <w:szCs w:val="16"/>
              </w:rPr>
            </w:pPr>
            <w:r w:rsidRPr="0017167B">
              <w:rPr>
                <w:sz w:val="16"/>
                <w:szCs w:val="16"/>
              </w:rPr>
              <w:t>Sjekket: 07.07.2021</w:t>
            </w:r>
          </w:p>
        </w:tc>
      </w:tr>
      <w:tr w:rsidR="00E90ACB" w14:paraId="6BCBDBA6" w14:textId="77777777" w:rsidTr="00E90ACB">
        <w:tc>
          <w:tcPr>
            <w:tcW w:w="2581" w:type="dxa"/>
          </w:tcPr>
          <w:p w14:paraId="172B831C" w14:textId="77777777" w:rsidR="00281673" w:rsidRDefault="00281673" w:rsidP="00C578A6"/>
          <w:p w14:paraId="5CD6FCD0" w14:textId="216ABEEE" w:rsidR="00281673" w:rsidRDefault="00281673" w:rsidP="00C578A6"/>
        </w:tc>
        <w:tc>
          <w:tcPr>
            <w:tcW w:w="675" w:type="dxa"/>
          </w:tcPr>
          <w:p w14:paraId="3EADA8DB" w14:textId="77777777" w:rsidR="00C578A6" w:rsidRDefault="00C578A6" w:rsidP="00C578A6"/>
        </w:tc>
        <w:tc>
          <w:tcPr>
            <w:tcW w:w="850" w:type="dxa"/>
          </w:tcPr>
          <w:p w14:paraId="2733A59D" w14:textId="77777777" w:rsidR="00C578A6" w:rsidRDefault="00C578A6" w:rsidP="00C578A6"/>
        </w:tc>
        <w:tc>
          <w:tcPr>
            <w:tcW w:w="709" w:type="dxa"/>
          </w:tcPr>
          <w:p w14:paraId="03653987" w14:textId="77777777" w:rsidR="00C578A6" w:rsidRDefault="00C578A6" w:rsidP="00C578A6"/>
        </w:tc>
        <w:tc>
          <w:tcPr>
            <w:tcW w:w="850" w:type="dxa"/>
          </w:tcPr>
          <w:p w14:paraId="5D5C9A14" w14:textId="77777777" w:rsidR="00C578A6" w:rsidRDefault="00C578A6" w:rsidP="00C578A6"/>
        </w:tc>
        <w:tc>
          <w:tcPr>
            <w:tcW w:w="1701" w:type="dxa"/>
          </w:tcPr>
          <w:p w14:paraId="448FC749" w14:textId="77777777" w:rsidR="00C578A6" w:rsidRDefault="00C578A6" w:rsidP="00C578A6"/>
        </w:tc>
        <w:tc>
          <w:tcPr>
            <w:tcW w:w="1761" w:type="dxa"/>
          </w:tcPr>
          <w:p w14:paraId="5ADD0313" w14:textId="77777777" w:rsidR="00C578A6" w:rsidRDefault="00C578A6" w:rsidP="00C578A6"/>
        </w:tc>
      </w:tr>
      <w:tr w:rsidR="00C578A6" w14:paraId="2938CBFF" w14:textId="77777777" w:rsidTr="00E90ACB">
        <w:tc>
          <w:tcPr>
            <w:tcW w:w="9127" w:type="dxa"/>
            <w:gridSpan w:val="7"/>
            <w:shd w:val="clear" w:color="auto" w:fill="C5E0B3" w:themeFill="accent6" w:themeFillTint="66"/>
          </w:tcPr>
          <w:p w14:paraId="5DD50418" w14:textId="77777777" w:rsidR="00C578A6" w:rsidRDefault="00C578A6" w:rsidP="00C578A6"/>
          <w:p w14:paraId="500B01E8" w14:textId="77777777" w:rsidR="00C578A6" w:rsidRPr="0079784F" w:rsidRDefault="00C578A6" w:rsidP="00C578A6">
            <w:pPr>
              <w:rPr>
                <w:b/>
                <w:bCs/>
              </w:rPr>
            </w:pPr>
            <w:r w:rsidRPr="0079784F">
              <w:rPr>
                <w:b/>
                <w:bCs/>
              </w:rPr>
              <w:t>02 – Infrastruktur</w:t>
            </w:r>
          </w:p>
          <w:p w14:paraId="2CCF5691" w14:textId="071DDA65" w:rsidR="00C578A6" w:rsidRPr="00BD0305" w:rsidRDefault="00C578A6" w:rsidP="00C578A6">
            <w:pPr>
              <w:rPr>
                <w:i/>
                <w:iCs/>
              </w:rPr>
            </w:pPr>
          </w:p>
        </w:tc>
      </w:tr>
      <w:tr w:rsidR="00C578A6" w14:paraId="21C0C10C" w14:textId="77777777" w:rsidTr="00E90ACB">
        <w:trPr>
          <w:trHeight w:val="508"/>
        </w:trPr>
        <w:tc>
          <w:tcPr>
            <w:tcW w:w="2581" w:type="dxa"/>
          </w:tcPr>
          <w:p w14:paraId="228ED81C" w14:textId="5A205033" w:rsidR="00C578A6" w:rsidRDefault="00C578A6" w:rsidP="00C578A6">
            <w:pPr>
              <w:rPr>
                <w:rFonts w:cs="Arial"/>
                <w:szCs w:val="20"/>
              </w:rPr>
            </w:pPr>
            <w:r w:rsidRPr="00FD2FAA">
              <w:rPr>
                <w:b/>
                <w:bCs/>
                <w:sz w:val="20"/>
                <w:szCs w:val="20"/>
              </w:rPr>
              <w:t>Hendelse/ situasjon</w:t>
            </w:r>
          </w:p>
        </w:tc>
        <w:tc>
          <w:tcPr>
            <w:tcW w:w="675" w:type="dxa"/>
          </w:tcPr>
          <w:p w14:paraId="5D0576AC" w14:textId="7C0676FF" w:rsidR="00C578A6" w:rsidRDefault="00C578A6" w:rsidP="00C578A6">
            <w:proofErr w:type="spellStart"/>
            <w:r w:rsidRPr="00FD2FAA">
              <w:rPr>
                <w:b/>
                <w:bCs/>
                <w:sz w:val="20"/>
                <w:szCs w:val="20"/>
              </w:rPr>
              <w:t>Aktu</w:t>
            </w:r>
            <w:proofErr w:type="spellEnd"/>
            <w:r w:rsidR="00E90ACB">
              <w:rPr>
                <w:b/>
                <w:bCs/>
                <w:sz w:val="20"/>
                <w:szCs w:val="20"/>
              </w:rPr>
              <w:t>-</w:t>
            </w:r>
            <w:r w:rsidRPr="00FD2FAA">
              <w:rPr>
                <w:b/>
                <w:bCs/>
                <w:sz w:val="20"/>
                <w:szCs w:val="20"/>
              </w:rPr>
              <w:t>elt?</w:t>
            </w:r>
          </w:p>
        </w:tc>
        <w:tc>
          <w:tcPr>
            <w:tcW w:w="850" w:type="dxa"/>
          </w:tcPr>
          <w:p w14:paraId="35A68FC8" w14:textId="4D8C7CD7" w:rsidR="00C578A6" w:rsidRDefault="00C578A6" w:rsidP="00C578A6">
            <w:proofErr w:type="spellStart"/>
            <w:r w:rsidRPr="00FD2FAA">
              <w:rPr>
                <w:b/>
                <w:bCs/>
                <w:sz w:val="20"/>
                <w:szCs w:val="20"/>
              </w:rPr>
              <w:t>Sanns</w:t>
            </w:r>
            <w:proofErr w:type="spellEnd"/>
            <w:r w:rsidRPr="00FD2F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1E6C9B1" w14:textId="219E34CD" w:rsidR="00C578A6" w:rsidRDefault="00C578A6" w:rsidP="00C578A6">
            <w:r w:rsidRPr="00FD2FAA">
              <w:rPr>
                <w:b/>
                <w:bCs/>
                <w:sz w:val="20"/>
                <w:szCs w:val="20"/>
              </w:rPr>
              <w:t>Kons.</w:t>
            </w:r>
          </w:p>
        </w:tc>
        <w:tc>
          <w:tcPr>
            <w:tcW w:w="850" w:type="dxa"/>
          </w:tcPr>
          <w:p w14:paraId="1DD46392" w14:textId="4D5C5724" w:rsidR="00C578A6" w:rsidRDefault="00C578A6" w:rsidP="00C578A6">
            <w:r w:rsidRPr="00FD2FAA">
              <w:rPr>
                <w:b/>
                <w:bCs/>
                <w:sz w:val="20"/>
                <w:szCs w:val="20"/>
              </w:rPr>
              <w:t>Risiko</w:t>
            </w:r>
          </w:p>
        </w:tc>
        <w:tc>
          <w:tcPr>
            <w:tcW w:w="1701" w:type="dxa"/>
          </w:tcPr>
          <w:p w14:paraId="77FC8A76" w14:textId="6A87E288" w:rsidR="00C578A6" w:rsidRDefault="00C578A6" w:rsidP="00C578A6">
            <w:r w:rsidRPr="00FD2FAA">
              <w:rPr>
                <w:b/>
                <w:bCs/>
                <w:sz w:val="20"/>
                <w:szCs w:val="20"/>
              </w:rPr>
              <w:t>Kommentar/ tiltak</w:t>
            </w:r>
          </w:p>
        </w:tc>
        <w:tc>
          <w:tcPr>
            <w:tcW w:w="1761" w:type="dxa"/>
          </w:tcPr>
          <w:p w14:paraId="2E58DA70" w14:textId="7A0A6F2B" w:rsidR="00C578A6" w:rsidRDefault="00C578A6" w:rsidP="00C578A6">
            <w:r w:rsidRPr="00FD2FAA">
              <w:rPr>
                <w:b/>
                <w:bCs/>
                <w:sz w:val="20"/>
                <w:szCs w:val="20"/>
              </w:rPr>
              <w:t>Kilde</w:t>
            </w:r>
          </w:p>
        </w:tc>
      </w:tr>
      <w:tr w:rsidR="00152B63" w14:paraId="155DD11A" w14:textId="77777777" w:rsidTr="00E90ACB">
        <w:trPr>
          <w:trHeight w:val="508"/>
        </w:trPr>
        <w:tc>
          <w:tcPr>
            <w:tcW w:w="9127" w:type="dxa"/>
            <w:gridSpan w:val="7"/>
          </w:tcPr>
          <w:p w14:paraId="724E6D89" w14:textId="77777777" w:rsidR="00152B63" w:rsidRDefault="00152B63" w:rsidP="00152B63">
            <w:pPr>
              <w:rPr>
                <w:rFonts w:cs="Arial"/>
                <w:i/>
                <w:iCs/>
                <w:szCs w:val="20"/>
              </w:rPr>
            </w:pPr>
          </w:p>
          <w:p w14:paraId="02E03C45" w14:textId="6F74E3A7" w:rsidR="00152B63" w:rsidRDefault="00152B63" w:rsidP="00152B63">
            <w:r w:rsidRPr="00BD0305">
              <w:rPr>
                <w:rFonts w:cs="Arial"/>
                <w:i/>
                <w:iCs/>
                <w:szCs w:val="20"/>
              </w:rPr>
              <w:t>Vil utilsiktede/ukontrollerte hendelser som kan inntreffe på nær</w:t>
            </w:r>
            <w:r w:rsidRPr="00BD0305">
              <w:rPr>
                <w:rFonts w:cs="Arial"/>
                <w:i/>
                <w:iCs/>
                <w:szCs w:val="20"/>
              </w:rPr>
              <w:softHyphen/>
              <w:t xml:space="preserve">liggende </w:t>
            </w:r>
            <w:r w:rsidRPr="00E144D3">
              <w:rPr>
                <w:rFonts w:cs="Arial"/>
                <w:b/>
                <w:bCs/>
                <w:i/>
                <w:iCs/>
                <w:szCs w:val="20"/>
              </w:rPr>
              <w:t>transportårer</w:t>
            </w:r>
            <w:r w:rsidRPr="00BD0305">
              <w:rPr>
                <w:rFonts w:cs="Arial"/>
                <w:i/>
                <w:iCs/>
                <w:szCs w:val="20"/>
              </w:rPr>
              <w:t>, utgjøre en risiko for området:</w:t>
            </w:r>
          </w:p>
          <w:p w14:paraId="7A39C595" w14:textId="77777777" w:rsidR="00152B63" w:rsidRPr="00FD2FAA" w:rsidRDefault="00152B63" w:rsidP="00C578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0ACB" w14:paraId="7429C95C" w14:textId="77777777" w:rsidTr="00E90ACB">
        <w:tc>
          <w:tcPr>
            <w:tcW w:w="2581" w:type="dxa"/>
          </w:tcPr>
          <w:p w14:paraId="170E9582" w14:textId="3EA4A6D4" w:rsidR="00C578A6" w:rsidRPr="00933432" w:rsidRDefault="00C578A6" w:rsidP="00C578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1- </w:t>
            </w:r>
            <w:r w:rsidRPr="00933432">
              <w:rPr>
                <w:rFonts w:cs="Arial"/>
                <w:szCs w:val="20"/>
              </w:rPr>
              <w:t>hendelser på veg?</w:t>
            </w:r>
          </w:p>
          <w:p w14:paraId="239AB750" w14:textId="60AE3AB1" w:rsidR="00C578A6" w:rsidRDefault="00C578A6" w:rsidP="00C578A6"/>
        </w:tc>
        <w:tc>
          <w:tcPr>
            <w:tcW w:w="675" w:type="dxa"/>
          </w:tcPr>
          <w:p w14:paraId="01773E0D" w14:textId="5490859C" w:rsidR="00C578A6" w:rsidRDefault="005F7275" w:rsidP="00C578A6">
            <w:r>
              <w:t>-</w:t>
            </w:r>
          </w:p>
        </w:tc>
        <w:tc>
          <w:tcPr>
            <w:tcW w:w="850" w:type="dxa"/>
          </w:tcPr>
          <w:p w14:paraId="56941EDC" w14:textId="77777777" w:rsidR="00C578A6" w:rsidRDefault="00C578A6" w:rsidP="00C578A6"/>
        </w:tc>
        <w:tc>
          <w:tcPr>
            <w:tcW w:w="709" w:type="dxa"/>
          </w:tcPr>
          <w:p w14:paraId="0B70C939" w14:textId="77777777" w:rsidR="00C578A6" w:rsidRDefault="00C578A6" w:rsidP="00C578A6"/>
        </w:tc>
        <w:tc>
          <w:tcPr>
            <w:tcW w:w="850" w:type="dxa"/>
          </w:tcPr>
          <w:p w14:paraId="00E452D9" w14:textId="77777777" w:rsidR="00C578A6" w:rsidRDefault="00C578A6" w:rsidP="00C578A6"/>
        </w:tc>
        <w:tc>
          <w:tcPr>
            <w:tcW w:w="1701" w:type="dxa"/>
          </w:tcPr>
          <w:p w14:paraId="524AF8B7" w14:textId="41FFF418" w:rsidR="00C578A6" w:rsidRDefault="00FD0B08" w:rsidP="00C578A6">
            <w:r>
              <w:t xml:space="preserve">Ingen konsekvenser utover </w:t>
            </w:r>
            <w:r w:rsidR="00283462">
              <w:t>kortvarig blokkering av veg</w:t>
            </w:r>
            <w:r w:rsidR="00707BD0">
              <w:t xml:space="preserve">. Ingen trafikkulykker er registrert i nærheten av planområdet. </w:t>
            </w:r>
          </w:p>
        </w:tc>
        <w:tc>
          <w:tcPr>
            <w:tcW w:w="1761" w:type="dxa"/>
          </w:tcPr>
          <w:p w14:paraId="3FEDE08B" w14:textId="77777777" w:rsidR="00AF2A69" w:rsidRPr="00AF2A69" w:rsidRDefault="00AC0315" w:rsidP="00AF2A69">
            <w:pPr>
              <w:rPr>
                <w:sz w:val="16"/>
                <w:szCs w:val="16"/>
              </w:rPr>
            </w:pPr>
            <w:hyperlink r:id="rId14" w:anchor="kartlag:geodata/@600000,7225000,4" w:history="1">
              <w:r w:rsidR="00AF2A69" w:rsidRPr="00AF2A69">
                <w:rPr>
                  <w:rStyle w:val="Hyperkobling"/>
                  <w:sz w:val="16"/>
                  <w:szCs w:val="16"/>
                </w:rPr>
                <w:t>https://vegkart.atlas.vegvesen.no/#kartlag:geodata/@600000,7225000,4</w:t>
              </w:r>
            </w:hyperlink>
          </w:p>
          <w:p w14:paraId="213472EE" w14:textId="3DBCE731" w:rsidR="00C578A6" w:rsidRDefault="00AF2A69" w:rsidP="00C578A6">
            <w:proofErr w:type="spellStart"/>
            <w:r w:rsidRPr="00AF2A69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Sjekket</w:t>
            </w:r>
            <w:proofErr w:type="spellEnd"/>
            <w:r w:rsidRPr="00AF2A69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:</w:t>
            </w:r>
            <w:r w:rsidR="00707BD0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 </w:t>
            </w:r>
            <w:r w:rsidR="00D1639F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26.04.2021 (Trafikkulykke)</w:t>
            </w:r>
          </w:p>
        </w:tc>
      </w:tr>
      <w:tr w:rsidR="00E90ACB" w14:paraId="725F0EC1" w14:textId="77777777" w:rsidTr="00E90ACB">
        <w:tc>
          <w:tcPr>
            <w:tcW w:w="2581" w:type="dxa"/>
          </w:tcPr>
          <w:p w14:paraId="6CADC011" w14:textId="77777777" w:rsidR="00C578A6" w:rsidRDefault="00C578A6" w:rsidP="00C578A6">
            <w:pPr>
              <w:rPr>
                <w:rFonts w:cs="Arial"/>
                <w:szCs w:val="20"/>
              </w:rPr>
            </w:pPr>
            <w:r>
              <w:t xml:space="preserve">2- </w:t>
            </w:r>
            <w:r w:rsidRPr="005B1788">
              <w:rPr>
                <w:rFonts w:cs="Arial"/>
                <w:szCs w:val="20"/>
              </w:rPr>
              <w:t>hendelser på jernbane?</w:t>
            </w:r>
          </w:p>
          <w:p w14:paraId="12F0EE54" w14:textId="0EC9BEEA" w:rsidR="00C578A6" w:rsidRDefault="00C578A6" w:rsidP="00C578A6"/>
        </w:tc>
        <w:tc>
          <w:tcPr>
            <w:tcW w:w="675" w:type="dxa"/>
          </w:tcPr>
          <w:p w14:paraId="3FF3CE01" w14:textId="712EA56A" w:rsidR="00C578A6" w:rsidRDefault="00FD0B08" w:rsidP="00C578A6">
            <w:r>
              <w:t>-</w:t>
            </w:r>
          </w:p>
        </w:tc>
        <w:tc>
          <w:tcPr>
            <w:tcW w:w="850" w:type="dxa"/>
          </w:tcPr>
          <w:p w14:paraId="0732D844" w14:textId="77777777" w:rsidR="00C578A6" w:rsidRDefault="00C578A6" w:rsidP="00C578A6"/>
        </w:tc>
        <w:tc>
          <w:tcPr>
            <w:tcW w:w="709" w:type="dxa"/>
          </w:tcPr>
          <w:p w14:paraId="449F670B" w14:textId="77777777" w:rsidR="00C578A6" w:rsidRDefault="00C578A6" w:rsidP="00C578A6"/>
        </w:tc>
        <w:tc>
          <w:tcPr>
            <w:tcW w:w="850" w:type="dxa"/>
          </w:tcPr>
          <w:p w14:paraId="3240EFA2" w14:textId="77777777" w:rsidR="00C578A6" w:rsidRDefault="00C578A6" w:rsidP="00C578A6"/>
        </w:tc>
        <w:tc>
          <w:tcPr>
            <w:tcW w:w="1701" w:type="dxa"/>
          </w:tcPr>
          <w:p w14:paraId="0035DD24" w14:textId="7E4A084C" w:rsidR="00C578A6" w:rsidRDefault="00283462" w:rsidP="00C578A6">
            <w:r>
              <w:t>Ikke relevant</w:t>
            </w:r>
          </w:p>
        </w:tc>
        <w:tc>
          <w:tcPr>
            <w:tcW w:w="1761" w:type="dxa"/>
          </w:tcPr>
          <w:p w14:paraId="2D7165E7" w14:textId="77777777" w:rsidR="00C578A6" w:rsidRDefault="00C578A6" w:rsidP="00C578A6"/>
        </w:tc>
      </w:tr>
      <w:tr w:rsidR="00E90ACB" w14:paraId="03473B2C" w14:textId="77777777" w:rsidTr="00E90ACB">
        <w:tc>
          <w:tcPr>
            <w:tcW w:w="2581" w:type="dxa"/>
          </w:tcPr>
          <w:p w14:paraId="6160500D" w14:textId="77777777" w:rsidR="00C578A6" w:rsidRPr="00152B63" w:rsidRDefault="00C578A6" w:rsidP="00C578A6">
            <w:r w:rsidRPr="00152B63">
              <w:t>3- hendelser på sjø/vann/elv?</w:t>
            </w:r>
          </w:p>
          <w:p w14:paraId="10A6EBED" w14:textId="3985E99F" w:rsidR="00C578A6" w:rsidRDefault="00C578A6" w:rsidP="00C578A6"/>
        </w:tc>
        <w:tc>
          <w:tcPr>
            <w:tcW w:w="675" w:type="dxa"/>
          </w:tcPr>
          <w:p w14:paraId="6EB5924D" w14:textId="0D47C889" w:rsidR="00C578A6" w:rsidRDefault="00283462" w:rsidP="00C578A6">
            <w:r>
              <w:t>-</w:t>
            </w:r>
          </w:p>
        </w:tc>
        <w:tc>
          <w:tcPr>
            <w:tcW w:w="850" w:type="dxa"/>
          </w:tcPr>
          <w:p w14:paraId="46BA7E72" w14:textId="77777777" w:rsidR="00C578A6" w:rsidRDefault="00C578A6" w:rsidP="00C578A6"/>
        </w:tc>
        <w:tc>
          <w:tcPr>
            <w:tcW w:w="709" w:type="dxa"/>
          </w:tcPr>
          <w:p w14:paraId="7B91B998" w14:textId="77777777" w:rsidR="00C578A6" w:rsidRDefault="00C578A6" w:rsidP="00C578A6"/>
        </w:tc>
        <w:tc>
          <w:tcPr>
            <w:tcW w:w="850" w:type="dxa"/>
          </w:tcPr>
          <w:p w14:paraId="208A08C9" w14:textId="77777777" w:rsidR="00C578A6" w:rsidRDefault="00C578A6" w:rsidP="00C578A6"/>
        </w:tc>
        <w:tc>
          <w:tcPr>
            <w:tcW w:w="1701" w:type="dxa"/>
          </w:tcPr>
          <w:p w14:paraId="6A7FD791" w14:textId="19D74D49" w:rsidR="00C578A6" w:rsidRDefault="00283462" w:rsidP="00C578A6">
            <w:r>
              <w:t>Ikke relevant</w:t>
            </w:r>
          </w:p>
        </w:tc>
        <w:tc>
          <w:tcPr>
            <w:tcW w:w="1761" w:type="dxa"/>
          </w:tcPr>
          <w:p w14:paraId="457DB9A1" w14:textId="77777777" w:rsidR="00C578A6" w:rsidRDefault="00C578A6" w:rsidP="00C578A6"/>
        </w:tc>
      </w:tr>
      <w:tr w:rsidR="00E90ACB" w14:paraId="643DFDDC" w14:textId="77777777" w:rsidTr="00E90ACB">
        <w:tc>
          <w:tcPr>
            <w:tcW w:w="2581" w:type="dxa"/>
          </w:tcPr>
          <w:p w14:paraId="3334CD9C" w14:textId="77777777" w:rsidR="00C578A6" w:rsidRDefault="00C578A6" w:rsidP="00C578A6">
            <w:pPr>
              <w:rPr>
                <w:rFonts w:cs="Arial"/>
                <w:szCs w:val="20"/>
              </w:rPr>
            </w:pPr>
            <w:r>
              <w:t xml:space="preserve">4- </w:t>
            </w:r>
            <w:r w:rsidRPr="005B1788">
              <w:rPr>
                <w:rFonts w:cs="Arial"/>
                <w:szCs w:val="20"/>
              </w:rPr>
              <w:t>hendelser i luften?</w:t>
            </w:r>
          </w:p>
          <w:p w14:paraId="1590DC4F" w14:textId="230C8AC8" w:rsidR="00C578A6" w:rsidRDefault="00C578A6" w:rsidP="00C578A6"/>
        </w:tc>
        <w:tc>
          <w:tcPr>
            <w:tcW w:w="675" w:type="dxa"/>
          </w:tcPr>
          <w:p w14:paraId="71608BC0" w14:textId="7A334C53" w:rsidR="00C578A6" w:rsidRDefault="00283462" w:rsidP="00C578A6">
            <w:r>
              <w:t>-</w:t>
            </w:r>
          </w:p>
        </w:tc>
        <w:tc>
          <w:tcPr>
            <w:tcW w:w="850" w:type="dxa"/>
          </w:tcPr>
          <w:p w14:paraId="1FDE48C7" w14:textId="77777777" w:rsidR="00C578A6" w:rsidRDefault="00C578A6" w:rsidP="00C578A6"/>
        </w:tc>
        <w:tc>
          <w:tcPr>
            <w:tcW w:w="709" w:type="dxa"/>
          </w:tcPr>
          <w:p w14:paraId="2D9AAFDE" w14:textId="77777777" w:rsidR="00C578A6" w:rsidRDefault="00C578A6" w:rsidP="00C578A6"/>
        </w:tc>
        <w:tc>
          <w:tcPr>
            <w:tcW w:w="850" w:type="dxa"/>
          </w:tcPr>
          <w:p w14:paraId="2259AC9F" w14:textId="77777777" w:rsidR="00C578A6" w:rsidRDefault="00C578A6" w:rsidP="00C578A6"/>
        </w:tc>
        <w:tc>
          <w:tcPr>
            <w:tcW w:w="1701" w:type="dxa"/>
          </w:tcPr>
          <w:p w14:paraId="6540027C" w14:textId="4BDBB61D" w:rsidR="00C578A6" w:rsidRDefault="00283462" w:rsidP="00C578A6">
            <w:r>
              <w:t>Ikke relevant</w:t>
            </w:r>
          </w:p>
        </w:tc>
        <w:tc>
          <w:tcPr>
            <w:tcW w:w="1761" w:type="dxa"/>
          </w:tcPr>
          <w:p w14:paraId="63AC4E20" w14:textId="77777777" w:rsidR="00C578A6" w:rsidRDefault="00C578A6" w:rsidP="00C578A6"/>
        </w:tc>
      </w:tr>
      <w:tr w:rsidR="00EF06C2" w14:paraId="73A455B9" w14:textId="77777777" w:rsidTr="00E90ACB">
        <w:tc>
          <w:tcPr>
            <w:tcW w:w="9127" w:type="dxa"/>
            <w:gridSpan w:val="7"/>
          </w:tcPr>
          <w:p w14:paraId="11BAC223" w14:textId="77777777" w:rsidR="00E144D3" w:rsidRDefault="00E144D3" w:rsidP="00C578A6">
            <w:pPr>
              <w:rPr>
                <w:rFonts w:cs="Arial"/>
                <w:szCs w:val="20"/>
              </w:rPr>
            </w:pPr>
          </w:p>
          <w:p w14:paraId="250B295B" w14:textId="77777777" w:rsidR="00EF06C2" w:rsidRPr="00E144D3" w:rsidRDefault="00E144D3" w:rsidP="00C578A6">
            <w:pPr>
              <w:rPr>
                <w:rFonts w:cs="Arial"/>
                <w:i/>
                <w:iCs/>
                <w:szCs w:val="20"/>
              </w:rPr>
            </w:pPr>
            <w:r w:rsidRPr="00E144D3">
              <w:rPr>
                <w:rFonts w:cs="Arial"/>
                <w:i/>
                <w:iCs/>
                <w:szCs w:val="20"/>
              </w:rPr>
              <w:t>Vil utilsiktede/ukontrollerte hendelser som kan inntreffe i nær</w:t>
            </w:r>
            <w:r w:rsidRPr="00E144D3">
              <w:rPr>
                <w:rFonts w:cs="Arial"/>
                <w:i/>
                <w:iCs/>
                <w:szCs w:val="20"/>
              </w:rPr>
              <w:softHyphen/>
              <w:t xml:space="preserve">liggende </w:t>
            </w:r>
            <w:r w:rsidRPr="00E144D3">
              <w:rPr>
                <w:rFonts w:cs="Arial"/>
                <w:b/>
                <w:bCs/>
                <w:i/>
                <w:iCs/>
                <w:szCs w:val="20"/>
              </w:rPr>
              <w:t>virksomheter</w:t>
            </w:r>
            <w:r w:rsidRPr="00E144D3">
              <w:rPr>
                <w:rFonts w:cs="Arial"/>
                <w:i/>
                <w:iCs/>
                <w:szCs w:val="20"/>
              </w:rPr>
              <w:t xml:space="preserve"> (industriforetak etc.), utgjøre en risiko for området:</w:t>
            </w:r>
          </w:p>
          <w:p w14:paraId="1B3FA4DC" w14:textId="44B669F1" w:rsidR="00E144D3" w:rsidRDefault="00E144D3" w:rsidP="00C578A6"/>
        </w:tc>
      </w:tr>
      <w:tr w:rsidR="00E90ACB" w14:paraId="10733FDA" w14:textId="77777777" w:rsidTr="00E90ACB">
        <w:tc>
          <w:tcPr>
            <w:tcW w:w="2581" w:type="dxa"/>
          </w:tcPr>
          <w:p w14:paraId="713F8F06" w14:textId="77777777" w:rsidR="00C578A6" w:rsidRDefault="00E144D3" w:rsidP="00C578A6">
            <w:r>
              <w:t>5-</w:t>
            </w:r>
            <w:r w:rsidR="001C48B5">
              <w:t xml:space="preserve"> </w:t>
            </w:r>
            <w:r w:rsidR="001C48B5" w:rsidRPr="001C48B5">
              <w:t>utslipp av giftige gasser/væsker?</w:t>
            </w:r>
          </w:p>
          <w:p w14:paraId="7150799B" w14:textId="1DCD8A4E" w:rsidR="001C48B5" w:rsidRDefault="001C48B5" w:rsidP="00C578A6"/>
        </w:tc>
        <w:tc>
          <w:tcPr>
            <w:tcW w:w="675" w:type="dxa"/>
          </w:tcPr>
          <w:p w14:paraId="37561B6E" w14:textId="1B9E3B90" w:rsidR="00C578A6" w:rsidRDefault="005F7275" w:rsidP="00C578A6">
            <w:r>
              <w:t>-</w:t>
            </w:r>
          </w:p>
        </w:tc>
        <w:tc>
          <w:tcPr>
            <w:tcW w:w="850" w:type="dxa"/>
          </w:tcPr>
          <w:p w14:paraId="7D6728FE" w14:textId="77777777" w:rsidR="00C578A6" w:rsidRDefault="00C578A6" w:rsidP="00C578A6"/>
        </w:tc>
        <w:tc>
          <w:tcPr>
            <w:tcW w:w="709" w:type="dxa"/>
          </w:tcPr>
          <w:p w14:paraId="799C96E6" w14:textId="77777777" w:rsidR="00C578A6" w:rsidRDefault="00C578A6" w:rsidP="00C578A6"/>
        </w:tc>
        <w:tc>
          <w:tcPr>
            <w:tcW w:w="850" w:type="dxa"/>
          </w:tcPr>
          <w:p w14:paraId="0755F4DD" w14:textId="77777777" w:rsidR="00C578A6" w:rsidRDefault="00C578A6" w:rsidP="00C578A6"/>
        </w:tc>
        <w:tc>
          <w:tcPr>
            <w:tcW w:w="1701" w:type="dxa"/>
          </w:tcPr>
          <w:p w14:paraId="079F66C7" w14:textId="08B62DBF" w:rsidR="00C578A6" w:rsidRDefault="00580AD7" w:rsidP="00C578A6">
            <w:r>
              <w:t>Lang avstand til næringsvirksomheter</w:t>
            </w:r>
          </w:p>
        </w:tc>
        <w:tc>
          <w:tcPr>
            <w:tcW w:w="1761" w:type="dxa"/>
          </w:tcPr>
          <w:p w14:paraId="0936A561" w14:textId="77777777" w:rsidR="00C578A6" w:rsidRDefault="00C578A6" w:rsidP="00C578A6"/>
        </w:tc>
      </w:tr>
      <w:tr w:rsidR="00E90ACB" w14:paraId="3C1EA656" w14:textId="77777777" w:rsidTr="00E90ACB">
        <w:tc>
          <w:tcPr>
            <w:tcW w:w="2581" w:type="dxa"/>
          </w:tcPr>
          <w:p w14:paraId="62383966" w14:textId="77777777" w:rsidR="00C578A6" w:rsidRDefault="00E144D3" w:rsidP="00C578A6">
            <w:r>
              <w:t>6-</w:t>
            </w:r>
            <w:r w:rsidR="007556DF">
              <w:t xml:space="preserve"> </w:t>
            </w:r>
            <w:r w:rsidR="007556DF" w:rsidRPr="007556DF">
              <w:t>teletjenester?</w:t>
            </w:r>
          </w:p>
          <w:p w14:paraId="0A7D2798" w14:textId="349C10AB" w:rsidR="007556DF" w:rsidRDefault="007556DF" w:rsidP="00C578A6"/>
        </w:tc>
        <w:tc>
          <w:tcPr>
            <w:tcW w:w="675" w:type="dxa"/>
          </w:tcPr>
          <w:p w14:paraId="7E649A14" w14:textId="195CFF04" w:rsidR="00C578A6" w:rsidRDefault="005F7275" w:rsidP="00C578A6">
            <w:r>
              <w:t>-</w:t>
            </w:r>
          </w:p>
        </w:tc>
        <w:tc>
          <w:tcPr>
            <w:tcW w:w="850" w:type="dxa"/>
          </w:tcPr>
          <w:p w14:paraId="7477E361" w14:textId="77777777" w:rsidR="00C578A6" w:rsidRDefault="00C578A6" w:rsidP="00C578A6"/>
        </w:tc>
        <w:tc>
          <w:tcPr>
            <w:tcW w:w="709" w:type="dxa"/>
          </w:tcPr>
          <w:p w14:paraId="365AF2A8" w14:textId="77777777" w:rsidR="00C578A6" w:rsidRDefault="00C578A6" w:rsidP="00C578A6"/>
        </w:tc>
        <w:tc>
          <w:tcPr>
            <w:tcW w:w="850" w:type="dxa"/>
          </w:tcPr>
          <w:p w14:paraId="5A1BD898" w14:textId="77777777" w:rsidR="00C578A6" w:rsidRDefault="00C578A6" w:rsidP="00C578A6"/>
        </w:tc>
        <w:tc>
          <w:tcPr>
            <w:tcW w:w="1701" w:type="dxa"/>
          </w:tcPr>
          <w:p w14:paraId="79511695" w14:textId="5C21FD69" w:rsidR="00C578A6" w:rsidRDefault="00C578A6" w:rsidP="00C578A6"/>
        </w:tc>
        <w:tc>
          <w:tcPr>
            <w:tcW w:w="1761" w:type="dxa"/>
          </w:tcPr>
          <w:p w14:paraId="36DC4A64" w14:textId="77777777" w:rsidR="00C578A6" w:rsidRDefault="00C578A6" w:rsidP="00C578A6"/>
        </w:tc>
      </w:tr>
      <w:tr w:rsidR="00E90ACB" w14:paraId="16E8CF04" w14:textId="77777777" w:rsidTr="00E90ACB">
        <w:tc>
          <w:tcPr>
            <w:tcW w:w="2581" w:type="dxa"/>
          </w:tcPr>
          <w:p w14:paraId="7187598F" w14:textId="77777777" w:rsidR="00C578A6" w:rsidRDefault="00E144D3" w:rsidP="00C578A6">
            <w:r>
              <w:t>7-</w:t>
            </w:r>
            <w:r w:rsidR="009A7BE7">
              <w:t xml:space="preserve"> </w:t>
            </w:r>
            <w:r w:rsidR="009A7BE7" w:rsidRPr="009A7BE7">
              <w:t>vannforsyning?</w:t>
            </w:r>
          </w:p>
          <w:p w14:paraId="0D5D55DD" w14:textId="30D18927" w:rsidR="009A7BE7" w:rsidRDefault="009A7BE7" w:rsidP="00C578A6"/>
        </w:tc>
        <w:tc>
          <w:tcPr>
            <w:tcW w:w="675" w:type="dxa"/>
          </w:tcPr>
          <w:p w14:paraId="50B3B3A9" w14:textId="36B7E163" w:rsidR="00C578A6" w:rsidRDefault="005F7275" w:rsidP="00C578A6">
            <w:r>
              <w:t>-</w:t>
            </w:r>
          </w:p>
        </w:tc>
        <w:tc>
          <w:tcPr>
            <w:tcW w:w="850" w:type="dxa"/>
          </w:tcPr>
          <w:p w14:paraId="190032F6" w14:textId="77777777" w:rsidR="00C578A6" w:rsidRDefault="00C578A6" w:rsidP="00C578A6"/>
        </w:tc>
        <w:tc>
          <w:tcPr>
            <w:tcW w:w="709" w:type="dxa"/>
          </w:tcPr>
          <w:p w14:paraId="37AFD5AB" w14:textId="77777777" w:rsidR="00C578A6" w:rsidRDefault="00C578A6" w:rsidP="00C578A6"/>
        </w:tc>
        <w:tc>
          <w:tcPr>
            <w:tcW w:w="850" w:type="dxa"/>
          </w:tcPr>
          <w:p w14:paraId="6FA4D3D7" w14:textId="77777777" w:rsidR="00C578A6" w:rsidRDefault="00C578A6" w:rsidP="00C578A6"/>
        </w:tc>
        <w:tc>
          <w:tcPr>
            <w:tcW w:w="1701" w:type="dxa"/>
          </w:tcPr>
          <w:p w14:paraId="215FCD54" w14:textId="77777777" w:rsidR="00C578A6" w:rsidRDefault="00C578A6" w:rsidP="00C578A6"/>
        </w:tc>
        <w:tc>
          <w:tcPr>
            <w:tcW w:w="1761" w:type="dxa"/>
          </w:tcPr>
          <w:p w14:paraId="7354CA7B" w14:textId="77777777" w:rsidR="00C578A6" w:rsidRDefault="00C578A6" w:rsidP="00C578A6"/>
        </w:tc>
      </w:tr>
      <w:tr w:rsidR="00E90ACB" w14:paraId="77E52633" w14:textId="77777777" w:rsidTr="00E90ACB">
        <w:tc>
          <w:tcPr>
            <w:tcW w:w="2581" w:type="dxa"/>
          </w:tcPr>
          <w:p w14:paraId="476144DB" w14:textId="77777777" w:rsidR="00112ED3" w:rsidRDefault="00E144D3" w:rsidP="00C578A6">
            <w:r>
              <w:t>8-</w:t>
            </w:r>
            <w:r w:rsidR="00112ED3">
              <w:t xml:space="preserve"> </w:t>
            </w:r>
            <w:r w:rsidR="00112ED3" w:rsidRPr="00112ED3">
              <w:t>renovasjon/</w:t>
            </w:r>
          </w:p>
          <w:p w14:paraId="5038BE7D" w14:textId="2BF093C2" w:rsidR="00C578A6" w:rsidRDefault="00112ED3" w:rsidP="00C578A6">
            <w:r w:rsidRPr="00112ED3">
              <w:t>spillvann?</w:t>
            </w:r>
          </w:p>
          <w:p w14:paraId="287A2567" w14:textId="4BC49945" w:rsidR="00112ED3" w:rsidRDefault="00112ED3" w:rsidP="00C578A6"/>
        </w:tc>
        <w:tc>
          <w:tcPr>
            <w:tcW w:w="675" w:type="dxa"/>
          </w:tcPr>
          <w:p w14:paraId="70F9ABAE" w14:textId="7ED815E2" w:rsidR="00C578A6" w:rsidRDefault="005F7275" w:rsidP="00C578A6">
            <w:r>
              <w:t>-</w:t>
            </w:r>
          </w:p>
        </w:tc>
        <w:tc>
          <w:tcPr>
            <w:tcW w:w="850" w:type="dxa"/>
          </w:tcPr>
          <w:p w14:paraId="353C30CE" w14:textId="77777777" w:rsidR="00C578A6" w:rsidRDefault="00C578A6" w:rsidP="00C578A6"/>
        </w:tc>
        <w:tc>
          <w:tcPr>
            <w:tcW w:w="709" w:type="dxa"/>
          </w:tcPr>
          <w:p w14:paraId="612910FF" w14:textId="77777777" w:rsidR="00C578A6" w:rsidRDefault="00C578A6" w:rsidP="00C578A6"/>
        </w:tc>
        <w:tc>
          <w:tcPr>
            <w:tcW w:w="850" w:type="dxa"/>
          </w:tcPr>
          <w:p w14:paraId="7F7DEF62" w14:textId="77777777" w:rsidR="00C578A6" w:rsidRDefault="00C578A6" w:rsidP="00C578A6"/>
        </w:tc>
        <w:tc>
          <w:tcPr>
            <w:tcW w:w="1701" w:type="dxa"/>
          </w:tcPr>
          <w:p w14:paraId="1D558042" w14:textId="77777777" w:rsidR="00C578A6" w:rsidRDefault="00C578A6" w:rsidP="00C578A6"/>
        </w:tc>
        <w:tc>
          <w:tcPr>
            <w:tcW w:w="1761" w:type="dxa"/>
          </w:tcPr>
          <w:p w14:paraId="74262EFA" w14:textId="77777777" w:rsidR="00C578A6" w:rsidRDefault="00C578A6" w:rsidP="00C578A6"/>
        </w:tc>
      </w:tr>
      <w:tr w:rsidR="00E90ACB" w14:paraId="52F63EED" w14:textId="77777777" w:rsidTr="00E90ACB">
        <w:tc>
          <w:tcPr>
            <w:tcW w:w="2581" w:type="dxa"/>
          </w:tcPr>
          <w:p w14:paraId="7BE8580E" w14:textId="77777777" w:rsidR="00C578A6" w:rsidRDefault="00E144D3" w:rsidP="00C578A6">
            <w:r>
              <w:t>9-</w:t>
            </w:r>
            <w:r w:rsidR="00870EAD">
              <w:t xml:space="preserve"> Høyspent og følsom bebyggelse</w:t>
            </w:r>
          </w:p>
          <w:p w14:paraId="2958827E" w14:textId="77777777" w:rsidR="00870EAD" w:rsidRDefault="00870EAD" w:rsidP="00C578A6"/>
          <w:p w14:paraId="0FC6EBDD" w14:textId="77777777" w:rsidR="00870EAD" w:rsidRDefault="003D339C" w:rsidP="00C578A6">
            <w:r w:rsidRPr="003D339C">
              <w:t xml:space="preserve">Dersom det er høyspentanlegg i området: - blir følsom </w:t>
            </w:r>
            <w:r w:rsidRPr="003D339C">
              <w:lastRenderedPageBreak/>
              <w:t xml:space="preserve">bebyggelse som skoler/barnehager/boliger (samt uteoppholdsarealer) planlagt i tilstrekkelig avstand til høyspentledninger, jordkabler, transformatorstasjoner eller nettstasjon i forhold til mulig helserisiko (utredningskrav ved 0,4 </w:t>
            </w:r>
            <w:proofErr w:type="spellStart"/>
            <w:r w:rsidRPr="003D339C">
              <w:t>μT</w:t>
            </w:r>
            <w:proofErr w:type="spellEnd"/>
            <w:r w:rsidRPr="003D339C">
              <w:t>)?</w:t>
            </w:r>
          </w:p>
          <w:p w14:paraId="57E0EFD8" w14:textId="22A0D98E" w:rsidR="003D339C" w:rsidRDefault="003D339C" w:rsidP="00C578A6"/>
        </w:tc>
        <w:tc>
          <w:tcPr>
            <w:tcW w:w="675" w:type="dxa"/>
          </w:tcPr>
          <w:p w14:paraId="6B5E05D6" w14:textId="397A532D" w:rsidR="00C578A6" w:rsidRDefault="005F7275" w:rsidP="00C578A6">
            <w:r>
              <w:lastRenderedPageBreak/>
              <w:t>-</w:t>
            </w:r>
          </w:p>
        </w:tc>
        <w:tc>
          <w:tcPr>
            <w:tcW w:w="850" w:type="dxa"/>
          </w:tcPr>
          <w:p w14:paraId="1112D0D1" w14:textId="77777777" w:rsidR="00C578A6" w:rsidRDefault="00C578A6" w:rsidP="00C578A6"/>
        </w:tc>
        <w:tc>
          <w:tcPr>
            <w:tcW w:w="709" w:type="dxa"/>
          </w:tcPr>
          <w:p w14:paraId="19E18EF6" w14:textId="77777777" w:rsidR="00C578A6" w:rsidRDefault="00C578A6" w:rsidP="00C578A6"/>
        </w:tc>
        <w:tc>
          <w:tcPr>
            <w:tcW w:w="850" w:type="dxa"/>
          </w:tcPr>
          <w:p w14:paraId="7D362D35" w14:textId="77777777" w:rsidR="00C578A6" w:rsidRDefault="00C578A6" w:rsidP="00C578A6"/>
        </w:tc>
        <w:tc>
          <w:tcPr>
            <w:tcW w:w="1701" w:type="dxa"/>
          </w:tcPr>
          <w:p w14:paraId="22715326" w14:textId="1F7EF42B" w:rsidR="00C578A6" w:rsidRDefault="001644DE" w:rsidP="00C578A6">
            <w:r>
              <w:t xml:space="preserve">God oversikt over </w:t>
            </w:r>
            <w:r w:rsidR="00D30518">
              <w:t xml:space="preserve">høyspent og lavspent i planområdet. Byggegrenser </w:t>
            </w:r>
            <w:r w:rsidR="00AC01A5">
              <w:t xml:space="preserve">vil følges. Ikke </w:t>
            </w:r>
            <w:r w:rsidR="00AC01A5">
              <w:lastRenderedPageBreak/>
              <w:t xml:space="preserve">aktuelt med varig </w:t>
            </w:r>
            <w:r w:rsidR="00AB4F69">
              <w:t>ute</w:t>
            </w:r>
            <w:r w:rsidR="00AC01A5">
              <w:t>opphold</w:t>
            </w:r>
            <w:r w:rsidR="00AB4F69">
              <w:t>s</w:t>
            </w:r>
            <w:r w:rsidR="00281673">
              <w:t>-</w:t>
            </w:r>
            <w:r w:rsidR="00AB4F69">
              <w:t>arealer</w:t>
            </w:r>
            <w:r w:rsidR="00AC01A5">
              <w:t xml:space="preserve"> i nærheten</w:t>
            </w:r>
            <w:r w:rsidR="00AB4F69">
              <w:t xml:space="preserve"> av høyspent. </w:t>
            </w:r>
            <w:r w:rsidR="00AC01A5">
              <w:t xml:space="preserve"> </w:t>
            </w:r>
          </w:p>
        </w:tc>
        <w:tc>
          <w:tcPr>
            <w:tcW w:w="1761" w:type="dxa"/>
          </w:tcPr>
          <w:p w14:paraId="708FAD3F" w14:textId="57C0E541" w:rsidR="00C578A6" w:rsidRDefault="00AB4F69" w:rsidP="00C578A6">
            <w:r>
              <w:lastRenderedPageBreak/>
              <w:t xml:space="preserve">Merknad </w:t>
            </w:r>
            <w:r w:rsidR="00147299">
              <w:t xml:space="preserve">til </w:t>
            </w:r>
            <w:proofErr w:type="spellStart"/>
            <w:r w:rsidR="00147299">
              <w:t>oppstartsvarsel</w:t>
            </w:r>
            <w:proofErr w:type="spellEnd"/>
            <w:r w:rsidR="00147299">
              <w:t xml:space="preserve"> </w:t>
            </w:r>
            <w:r>
              <w:t>fra Agder Energi Nett</w:t>
            </w:r>
          </w:p>
        </w:tc>
      </w:tr>
      <w:tr w:rsidR="00E90ACB" w14:paraId="1EFB9FF0" w14:textId="77777777" w:rsidTr="00AF6BED">
        <w:tc>
          <w:tcPr>
            <w:tcW w:w="2581" w:type="dxa"/>
          </w:tcPr>
          <w:p w14:paraId="3544D544" w14:textId="77777777" w:rsidR="00C101B2" w:rsidRPr="005B1788" w:rsidRDefault="00E144D3" w:rsidP="00C101B2">
            <w:pPr>
              <w:pStyle w:val="Topptekst"/>
              <w:rPr>
                <w:rFonts w:cs="Arial"/>
                <w:szCs w:val="20"/>
              </w:rPr>
            </w:pPr>
            <w:r>
              <w:t>10-</w:t>
            </w:r>
            <w:r w:rsidR="00C101B2">
              <w:t xml:space="preserve"> </w:t>
            </w:r>
            <w:r w:rsidR="00C101B2" w:rsidRPr="005B1788">
              <w:rPr>
                <w:rFonts w:cs="Arial"/>
                <w:szCs w:val="20"/>
              </w:rPr>
              <w:t>Er det farer forbundet med bruk av transportnett for gående, syklende og kjørende innenfor området (f.eks. inn- og utkjørsel)?</w:t>
            </w:r>
          </w:p>
          <w:p w14:paraId="5C7F5EDC" w14:textId="2CB65E22" w:rsidR="00C578A6" w:rsidRDefault="00C578A6" w:rsidP="00C578A6"/>
        </w:tc>
        <w:tc>
          <w:tcPr>
            <w:tcW w:w="675" w:type="dxa"/>
          </w:tcPr>
          <w:p w14:paraId="1D66F2AB" w14:textId="4B64971B" w:rsidR="00C578A6" w:rsidRDefault="00F507F1" w:rsidP="00C578A6">
            <w:r>
              <w:t>Ja</w:t>
            </w:r>
          </w:p>
        </w:tc>
        <w:tc>
          <w:tcPr>
            <w:tcW w:w="850" w:type="dxa"/>
          </w:tcPr>
          <w:p w14:paraId="11784E4F" w14:textId="3CD50DC8" w:rsidR="00C578A6" w:rsidRDefault="00AF6BED" w:rsidP="00C578A6">
            <w:r>
              <w:t>1</w:t>
            </w:r>
          </w:p>
        </w:tc>
        <w:tc>
          <w:tcPr>
            <w:tcW w:w="709" w:type="dxa"/>
          </w:tcPr>
          <w:p w14:paraId="4F60EB6A" w14:textId="547E9948" w:rsidR="00C578A6" w:rsidRDefault="00AF6BED" w:rsidP="00C578A6">
            <w:r>
              <w:t>4</w:t>
            </w:r>
          </w:p>
        </w:tc>
        <w:tc>
          <w:tcPr>
            <w:tcW w:w="850" w:type="dxa"/>
            <w:shd w:val="clear" w:color="auto" w:fill="FFFF00"/>
          </w:tcPr>
          <w:p w14:paraId="54341C9F" w14:textId="77777777" w:rsidR="00C578A6" w:rsidRDefault="00C578A6" w:rsidP="00C578A6"/>
        </w:tc>
        <w:tc>
          <w:tcPr>
            <w:tcW w:w="1701" w:type="dxa"/>
          </w:tcPr>
          <w:p w14:paraId="6E3AD4CE" w14:textId="1EDF5D57" w:rsidR="00C578A6" w:rsidRDefault="007B3A02" w:rsidP="00C578A6">
            <w:r>
              <w:t xml:space="preserve">Fremtidig </w:t>
            </w:r>
            <w:proofErr w:type="spellStart"/>
            <w:r>
              <w:t>internveg</w:t>
            </w:r>
            <w:proofErr w:type="spellEnd"/>
            <w:r>
              <w:t xml:space="preserve"> vil krysse skiløype </w:t>
            </w:r>
            <w:r w:rsidR="00DB47AB">
              <w:t xml:space="preserve">og sykkelløype/ tursti. </w:t>
            </w:r>
            <w:r w:rsidR="00A8520D">
              <w:t xml:space="preserve">Utforming av krysning vil være av stor betydning. Særlig viktig er sikt og stigning i kryss. </w:t>
            </w:r>
          </w:p>
        </w:tc>
        <w:tc>
          <w:tcPr>
            <w:tcW w:w="1761" w:type="dxa"/>
          </w:tcPr>
          <w:p w14:paraId="6202C2E4" w14:textId="77777777" w:rsidR="00C578A6" w:rsidRDefault="00C578A6" w:rsidP="00C578A6"/>
        </w:tc>
      </w:tr>
      <w:tr w:rsidR="005C35C3" w14:paraId="0ACC0F09" w14:textId="77777777" w:rsidTr="00E90ACB">
        <w:tc>
          <w:tcPr>
            <w:tcW w:w="9127" w:type="dxa"/>
            <w:gridSpan w:val="7"/>
          </w:tcPr>
          <w:p w14:paraId="5F59CFD6" w14:textId="77777777" w:rsidR="005C35C3" w:rsidRDefault="005C35C3" w:rsidP="00C578A6"/>
          <w:p w14:paraId="4367B7E2" w14:textId="77777777" w:rsidR="005C35C3" w:rsidRPr="005C35C3" w:rsidRDefault="005C35C3" w:rsidP="00C578A6">
            <w:pPr>
              <w:rPr>
                <w:i/>
                <w:iCs/>
              </w:rPr>
            </w:pPr>
            <w:r w:rsidRPr="005C35C3">
              <w:rPr>
                <w:i/>
                <w:iCs/>
              </w:rPr>
              <w:t>Brannberedskap</w:t>
            </w:r>
          </w:p>
          <w:p w14:paraId="05403208" w14:textId="13872A20" w:rsidR="005C35C3" w:rsidRDefault="005C35C3" w:rsidP="00C578A6"/>
        </w:tc>
      </w:tr>
      <w:tr w:rsidR="00E90ACB" w14:paraId="051BE398" w14:textId="77777777" w:rsidTr="00E90ACB">
        <w:tc>
          <w:tcPr>
            <w:tcW w:w="2581" w:type="dxa"/>
          </w:tcPr>
          <w:p w14:paraId="4D4C6A8B" w14:textId="7D064405" w:rsidR="00C578A6" w:rsidRDefault="00E144D3" w:rsidP="00C578A6">
            <w:r>
              <w:t>11-</w:t>
            </w:r>
            <w:r w:rsidR="00C101B2">
              <w:t xml:space="preserve"> </w:t>
            </w:r>
            <w:r w:rsidR="00872553" w:rsidRPr="005B1788">
              <w:rPr>
                <w:rFonts w:cs="Arial"/>
                <w:szCs w:val="20"/>
              </w:rPr>
              <w:t xml:space="preserve">omfatter området spesielt farlige anlegg? </w:t>
            </w:r>
          </w:p>
          <w:p w14:paraId="1CA74435" w14:textId="119647C7" w:rsidR="00872553" w:rsidRDefault="00872553" w:rsidP="00C578A6"/>
        </w:tc>
        <w:tc>
          <w:tcPr>
            <w:tcW w:w="675" w:type="dxa"/>
          </w:tcPr>
          <w:p w14:paraId="57F05941" w14:textId="45467C50" w:rsidR="00C578A6" w:rsidRDefault="005F7275" w:rsidP="00C578A6">
            <w:r>
              <w:t>-</w:t>
            </w:r>
          </w:p>
        </w:tc>
        <w:tc>
          <w:tcPr>
            <w:tcW w:w="850" w:type="dxa"/>
          </w:tcPr>
          <w:p w14:paraId="3A9CEEB3" w14:textId="77777777" w:rsidR="00C578A6" w:rsidRDefault="00C578A6" w:rsidP="00C578A6"/>
        </w:tc>
        <w:tc>
          <w:tcPr>
            <w:tcW w:w="709" w:type="dxa"/>
          </w:tcPr>
          <w:p w14:paraId="317E2BEF" w14:textId="77777777" w:rsidR="00C578A6" w:rsidRDefault="00C578A6" w:rsidP="00C578A6"/>
        </w:tc>
        <w:tc>
          <w:tcPr>
            <w:tcW w:w="850" w:type="dxa"/>
          </w:tcPr>
          <w:p w14:paraId="506840AC" w14:textId="77777777" w:rsidR="00C578A6" w:rsidRDefault="00C578A6" w:rsidP="00C578A6"/>
        </w:tc>
        <w:tc>
          <w:tcPr>
            <w:tcW w:w="1701" w:type="dxa"/>
          </w:tcPr>
          <w:p w14:paraId="4A85DFF3" w14:textId="1760AA5D" w:rsidR="00C578A6" w:rsidRDefault="005F7275" w:rsidP="00C578A6">
            <w:r>
              <w:t>Nei</w:t>
            </w:r>
          </w:p>
        </w:tc>
        <w:tc>
          <w:tcPr>
            <w:tcW w:w="1761" w:type="dxa"/>
          </w:tcPr>
          <w:p w14:paraId="0CED4279" w14:textId="77777777" w:rsidR="00C578A6" w:rsidRDefault="00C578A6" w:rsidP="00C578A6"/>
        </w:tc>
      </w:tr>
      <w:tr w:rsidR="00E90ACB" w14:paraId="35C78457" w14:textId="77777777" w:rsidTr="00E90ACB">
        <w:tc>
          <w:tcPr>
            <w:tcW w:w="2581" w:type="dxa"/>
          </w:tcPr>
          <w:p w14:paraId="498529EB" w14:textId="77777777" w:rsidR="00C578A6" w:rsidRDefault="00E144D3" w:rsidP="00C578A6">
            <w:pPr>
              <w:rPr>
                <w:rFonts w:cs="Arial"/>
                <w:szCs w:val="20"/>
              </w:rPr>
            </w:pPr>
            <w:r>
              <w:t>12-</w:t>
            </w:r>
            <w:r w:rsidR="00B52DAA">
              <w:t xml:space="preserve"> </w:t>
            </w:r>
            <w:r w:rsidR="00B52DAA" w:rsidRPr="005B1788">
              <w:rPr>
                <w:rFonts w:cs="Arial"/>
                <w:szCs w:val="20"/>
              </w:rPr>
              <w:t>ligger området slik at brannvesenets krav til innsatstid tilfredsstilles?</w:t>
            </w:r>
          </w:p>
          <w:p w14:paraId="457A2510" w14:textId="71AE5F26" w:rsidR="00B52DAA" w:rsidRDefault="00B52DAA" w:rsidP="00C578A6"/>
        </w:tc>
        <w:tc>
          <w:tcPr>
            <w:tcW w:w="675" w:type="dxa"/>
          </w:tcPr>
          <w:p w14:paraId="79ECAB07" w14:textId="050FF2F8" w:rsidR="00C578A6" w:rsidRDefault="004D0B92" w:rsidP="00C578A6">
            <w:r>
              <w:t>-</w:t>
            </w:r>
          </w:p>
        </w:tc>
        <w:tc>
          <w:tcPr>
            <w:tcW w:w="850" w:type="dxa"/>
          </w:tcPr>
          <w:p w14:paraId="076A320B" w14:textId="77777777" w:rsidR="00C578A6" w:rsidRDefault="00C578A6" w:rsidP="00C578A6"/>
        </w:tc>
        <w:tc>
          <w:tcPr>
            <w:tcW w:w="709" w:type="dxa"/>
          </w:tcPr>
          <w:p w14:paraId="100E8546" w14:textId="77777777" w:rsidR="00C578A6" w:rsidRDefault="00C578A6" w:rsidP="00C578A6"/>
        </w:tc>
        <w:tc>
          <w:tcPr>
            <w:tcW w:w="850" w:type="dxa"/>
          </w:tcPr>
          <w:p w14:paraId="181B8787" w14:textId="77777777" w:rsidR="00C578A6" w:rsidRDefault="00C578A6" w:rsidP="00C578A6"/>
        </w:tc>
        <w:tc>
          <w:tcPr>
            <w:tcW w:w="1701" w:type="dxa"/>
          </w:tcPr>
          <w:p w14:paraId="732B0940" w14:textId="45DBD7C9" w:rsidR="00C578A6" w:rsidRDefault="004D0B92" w:rsidP="00C578A6">
            <w:r>
              <w:t>Ja</w:t>
            </w:r>
            <w:r w:rsidR="0012069F">
              <w:t xml:space="preserve"> </w:t>
            </w:r>
          </w:p>
        </w:tc>
        <w:tc>
          <w:tcPr>
            <w:tcW w:w="1761" w:type="dxa"/>
          </w:tcPr>
          <w:p w14:paraId="550ED9D4" w14:textId="77777777" w:rsidR="00C578A6" w:rsidRDefault="00C578A6" w:rsidP="00C578A6"/>
        </w:tc>
      </w:tr>
      <w:tr w:rsidR="00E90ACB" w14:paraId="3B797006" w14:textId="77777777" w:rsidTr="004C707B">
        <w:tc>
          <w:tcPr>
            <w:tcW w:w="2581" w:type="dxa"/>
            <w:shd w:val="clear" w:color="auto" w:fill="auto"/>
          </w:tcPr>
          <w:p w14:paraId="66C926FB" w14:textId="77777777" w:rsidR="00C578A6" w:rsidRDefault="005C35C3" w:rsidP="00C578A6">
            <w:r>
              <w:t>13-</w:t>
            </w:r>
            <w:r w:rsidR="00583A01">
              <w:t xml:space="preserve"> </w:t>
            </w:r>
            <w:r w:rsidR="00583A01" w:rsidRPr="00583A01">
              <w:t>har området tilstrekkelig brannvannforsyning (mengde og trykk)?</w:t>
            </w:r>
          </w:p>
          <w:p w14:paraId="22C0B89C" w14:textId="0AAB4029" w:rsidR="00583A01" w:rsidRDefault="00583A01" w:rsidP="00C578A6"/>
        </w:tc>
        <w:tc>
          <w:tcPr>
            <w:tcW w:w="675" w:type="dxa"/>
          </w:tcPr>
          <w:p w14:paraId="56770758" w14:textId="5DC6A5A8" w:rsidR="00C578A6" w:rsidRDefault="004C707B" w:rsidP="00C578A6">
            <w:r>
              <w:t>-</w:t>
            </w:r>
          </w:p>
        </w:tc>
        <w:tc>
          <w:tcPr>
            <w:tcW w:w="850" w:type="dxa"/>
          </w:tcPr>
          <w:p w14:paraId="2F61B088" w14:textId="77777777" w:rsidR="00C578A6" w:rsidRDefault="00C578A6" w:rsidP="00C578A6"/>
        </w:tc>
        <w:tc>
          <w:tcPr>
            <w:tcW w:w="709" w:type="dxa"/>
          </w:tcPr>
          <w:p w14:paraId="51BE2B05" w14:textId="77777777" w:rsidR="00C578A6" w:rsidRDefault="00C578A6" w:rsidP="00C578A6"/>
        </w:tc>
        <w:tc>
          <w:tcPr>
            <w:tcW w:w="850" w:type="dxa"/>
          </w:tcPr>
          <w:p w14:paraId="078541F3" w14:textId="77777777" w:rsidR="00C578A6" w:rsidRDefault="00C578A6" w:rsidP="00C578A6"/>
        </w:tc>
        <w:tc>
          <w:tcPr>
            <w:tcW w:w="1701" w:type="dxa"/>
          </w:tcPr>
          <w:p w14:paraId="1E3FC6AB" w14:textId="41444C94" w:rsidR="00C578A6" w:rsidRDefault="007E43A8" w:rsidP="00C578A6">
            <w:r>
              <w:t>Ja</w:t>
            </w:r>
          </w:p>
        </w:tc>
        <w:tc>
          <w:tcPr>
            <w:tcW w:w="1761" w:type="dxa"/>
          </w:tcPr>
          <w:p w14:paraId="0FB55B3A" w14:textId="77777777" w:rsidR="00C578A6" w:rsidRDefault="00C578A6" w:rsidP="00C578A6"/>
        </w:tc>
      </w:tr>
      <w:tr w:rsidR="00E90ACB" w14:paraId="3F00EDB2" w14:textId="77777777" w:rsidTr="00E90ACB">
        <w:tc>
          <w:tcPr>
            <w:tcW w:w="2581" w:type="dxa"/>
          </w:tcPr>
          <w:p w14:paraId="2B1D54AC" w14:textId="77777777" w:rsidR="00C578A6" w:rsidRDefault="005C35C3" w:rsidP="00C578A6">
            <w:r>
              <w:t>14-</w:t>
            </w:r>
            <w:r w:rsidR="00FF763C">
              <w:t xml:space="preserve"> </w:t>
            </w:r>
            <w:r w:rsidR="00FF763C" w:rsidRPr="00FF763C">
              <w:t>har området tilfredsstillende atkomst for brannvesenet? (</w:t>
            </w:r>
            <w:proofErr w:type="spellStart"/>
            <w:r w:rsidR="00FF763C" w:rsidRPr="00FF763C">
              <w:t>Pbl</w:t>
            </w:r>
            <w:proofErr w:type="spellEnd"/>
            <w:r w:rsidR="00FF763C" w:rsidRPr="00FF763C">
              <w:t xml:space="preserve"> § 18-1)</w:t>
            </w:r>
          </w:p>
          <w:p w14:paraId="2C522FD6" w14:textId="77777777" w:rsidR="00FF763C" w:rsidRDefault="00FF763C" w:rsidP="00C578A6"/>
          <w:p w14:paraId="2E14FCE0" w14:textId="77777777" w:rsidR="00396BE1" w:rsidRDefault="00396BE1" w:rsidP="00C578A6"/>
          <w:p w14:paraId="0A9141C0" w14:textId="77777777" w:rsidR="00396BE1" w:rsidRDefault="00396BE1" w:rsidP="00C578A6"/>
          <w:p w14:paraId="27B5914C" w14:textId="77777777" w:rsidR="00396BE1" w:rsidRDefault="00396BE1" w:rsidP="00C578A6"/>
          <w:p w14:paraId="7314EC47" w14:textId="77777777" w:rsidR="00396BE1" w:rsidRDefault="00396BE1" w:rsidP="00C578A6"/>
          <w:p w14:paraId="75885EF8" w14:textId="7B93E068" w:rsidR="00396BE1" w:rsidRDefault="00396BE1" w:rsidP="00C578A6"/>
        </w:tc>
        <w:tc>
          <w:tcPr>
            <w:tcW w:w="675" w:type="dxa"/>
          </w:tcPr>
          <w:p w14:paraId="0BB055B2" w14:textId="40507256" w:rsidR="00C578A6" w:rsidRDefault="00210BF9" w:rsidP="00C578A6">
            <w:r>
              <w:t>-</w:t>
            </w:r>
          </w:p>
        </w:tc>
        <w:tc>
          <w:tcPr>
            <w:tcW w:w="850" w:type="dxa"/>
          </w:tcPr>
          <w:p w14:paraId="06D43C0C" w14:textId="77777777" w:rsidR="00C578A6" w:rsidRDefault="00C578A6" w:rsidP="00C578A6"/>
        </w:tc>
        <w:tc>
          <w:tcPr>
            <w:tcW w:w="709" w:type="dxa"/>
          </w:tcPr>
          <w:p w14:paraId="17105C8C" w14:textId="77777777" w:rsidR="00C578A6" w:rsidRDefault="00C578A6" w:rsidP="00C578A6"/>
        </w:tc>
        <w:tc>
          <w:tcPr>
            <w:tcW w:w="850" w:type="dxa"/>
          </w:tcPr>
          <w:p w14:paraId="69BB2592" w14:textId="77777777" w:rsidR="00C578A6" w:rsidRDefault="00C578A6" w:rsidP="00C578A6"/>
        </w:tc>
        <w:tc>
          <w:tcPr>
            <w:tcW w:w="1701" w:type="dxa"/>
          </w:tcPr>
          <w:p w14:paraId="4B9D5384" w14:textId="47270DFD" w:rsidR="00C578A6" w:rsidRDefault="00210BF9" w:rsidP="00C578A6">
            <w:r>
              <w:t>Ja. Nye hytter vil få god tilgjengelighet. Eksisterende hytter vil bli mer tilgjengelige.</w:t>
            </w:r>
          </w:p>
        </w:tc>
        <w:tc>
          <w:tcPr>
            <w:tcW w:w="1761" w:type="dxa"/>
          </w:tcPr>
          <w:p w14:paraId="6D99C3FF" w14:textId="77777777" w:rsidR="00C578A6" w:rsidRDefault="00C578A6" w:rsidP="00C578A6"/>
        </w:tc>
      </w:tr>
      <w:tr w:rsidR="00E90ACB" w14:paraId="37313226" w14:textId="77777777" w:rsidTr="00E90ACB">
        <w:tc>
          <w:tcPr>
            <w:tcW w:w="9127" w:type="dxa"/>
            <w:gridSpan w:val="7"/>
            <w:shd w:val="clear" w:color="auto" w:fill="C5E0B3" w:themeFill="accent6" w:themeFillTint="66"/>
          </w:tcPr>
          <w:p w14:paraId="4B895CDC" w14:textId="77777777" w:rsidR="00E90ACB" w:rsidRDefault="00E90ACB" w:rsidP="00C578A6"/>
          <w:p w14:paraId="252121ED" w14:textId="5E421C16" w:rsidR="00E90ACB" w:rsidRPr="00E90ACB" w:rsidRDefault="00E90ACB" w:rsidP="00E90ACB">
            <w:pPr>
              <w:shd w:val="clear" w:color="auto" w:fill="C5E0B3" w:themeFill="accent6" w:themeFillTint="66"/>
              <w:rPr>
                <w:b/>
                <w:bCs/>
              </w:rPr>
            </w:pPr>
            <w:r w:rsidRPr="00E90ACB">
              <w:rPr>
                <w:b/>
                <w:bCs/>
              </w:rPr>
              <w:t>03 - Tidligere bruk/ forurensning</w:t>
            </w:r>
          </w:p>
          <w:p w14:paraId="4069D585" w14:textId="6FBC47F3" w:rsidR="00E90ACB" w:rsidRDefault="00E90ACB" w:rsidP="00C578A6"/>
        </w:tc>
      </w:tr>
      <w:tr w:rsidR="00E90ACB" w14:paraId="490D5558" w14:textId="77777777" w:rsidTr="00E90ACB">
        <w:tc>
          <w:tcPr>
            <w:tcW w:w="2581" w:type="dxa"/>
          </w:tcPr>
          <w:p w14:paraId="00E9368C" w14:textId="795CE732" w:rsidR="00E90ACB" w:rsidRDefault="00E90ACB" w:rsidP="00E90ACB">
            <w:r w:rsidRPr="00FD2FAA">
              <w:rPr>
                <w:b/>
                <w:bCs/>
                <w:sz w:val="20"/>
                <w:szCs w:val="20"/>
              </w:rPr>
              <w:t>Hendelse/ situasjon</w:t>
            </w:r>
          </w:p>
        </w:tc>
        <w:tc>
          <w:tcPr>
            <w:tcW w:w="675" w:type="dxa"/>
          </w:tcPr>
          <w:p w14:paraId="0DDE516F" w14:textId="1F100495" w:rsidR="00E90ACB" w:rsidRDefault="00E90ACB" w:rsidP="00E90ACB">
            <w:proofErr w:type="spellStart"/>
            <w:r w:rsidRPr="00FD2FAA">
              <w:rPr>
                <w:b/>
                <w:bCs/>
                <w:sz w:val="20"/>
                <w:szCs w:val="20"/>
              </w:rPr>
              <w:t>Aktu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 w:rsidRPr="00FD2FAA">
              <w:rPr>
                <w:b/>
                <w:bCs/>
                <w:sz w:val="20"/>
                <w:szCs w:val="20"/>
              </w:rPr>
              <w:t>elt?</w:t>
            </w:r>
          </w:p>
        </w:tc>
        <w:tc>
          <w:tcPr>
            <w:tcW w:w="850" w:type="dxa"/>
          </w:tcPr>
          <w:p w14:paraId="24E6C81F" w14:textId="352A736B" w:rsidR="00E90ACB" w:rsidRDefault="00E90ACB" w:rsidP="00E90ACB">
            <w:proofErr w:type="spellStart"/>
            <w:r w:rsidRPr="00FD2FAA">
              <w:rPr>
                <w:b/>
                <w:bCs/>
                <w:sz w:val="20"/>
                <w:szCs w:val="20"/>
              </w:rPr>
              <w:t>Sanns</w:t>
            </w:r>
            <w:proofErr w:type="spellEnd"/>
            <w:r w:rsidRPr="00FD2F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4982677" w14:textId="389A9555" w:rsidR="00E90ACB" w:rsidRDefault="00E90ACB" w:rsidP="00E90ACB">
            <w:r w:rsidRPr="00FD2FAA">
              <w:rPr>
                <w:b/>
                <w:bCs/>
                <w:sz w:val="20"/>
                <w:szCs w:val="20"/>
              </w:rPr>
              <w:t>Kons.</w:t>
            </w:r>
          </w:p>
        </w:tc>
        <w:tc>
          <w:tcPr>
            <w:tcW w:w="850" w:type="dxa"/>
          </w:tcPr>
          <w:p w14:paraId="1C087338" w14:textId="1D5F9FF8" w:rsidR="00E90ACB" w:rsidRDefault="00E90ACB" w:rsidP="00E90ACB">
            <w:r w:rsidRPr="00FD2FAA">
              <w:rPr>
                <w:b/>
                <w:bCs/>
                <w:sz w:val="20"/>
                <w:szCs w:val="20"/>
              </w:rPr>
              <w:t>Risiko</w:t>
            </w:r>
          </w:p>
        </w:tc>
        <w:tc>
          <w:tcPr>
            <w:tcW w:w="1701" w:type="dxa"/>
          </w:tcPr>
          <w:p w14:paraId="0B38EE2F" w14:textId="7888A882" w:rsidR="00E90ACB" w:rsidRDefault="00E90ACB" w:rsidP="00E90ACB">
            <w:r w:rsidRPr="00FD2FAA">
              <w:rPr>
                <w:b/>
                <w:bCs/>
                <w:sz w:val="20"/>
                <w:szCs w:val="20"/>
              </w:rPr>
              <w:t>Kommentar/ tiltak</w:t>
            </w:r>
          </w:p>
        </w:tc>
        <w:tc>
          <w:tcPr>
            <w:tcW w:w="1761" w:type="dxa"/>
          </w:tcPr>
          <w:p w14:paraId="22163574" w14:textId="2DB58501" w:rsidR="00E90ACB" w:rsidRDefault="00E90ACB" w:rsidP="00E90ACB">
            <w:r w:rsidRPr="00FD2FAA">
              <w:rPr>
                <w:b/>
                <w:bCs/>
                <w:sz w:val="20"/>
                <w:szCs w:val="20"/>
              </w:rPr>
              <w:t>Kilde</w:t>
            </w:r>
          </w:p>
        </w:tc>
      </w:tr>
      <w:tr w:rsidR="00C673FC" w14:paraId="2487E614" w14:textId="77777777" w:rsidTr="00D66763">
        <w:tc>
          <w:tcPr>
            <w:tcW w:w="9127" w:type="dxa"/>
            <w:gridSpan w:val="7"/>
          </w:tcPr>
          <w:p w14:paraId="5B005802" w14:textId="77777777" w:rsidR="00C70826" w:rsidRDefault="00C70826" w:rsidP="00E90ACB"/>
          <w:p w14:paraId="40AA7CC0" w14:textId="77777777" w:rsidR="00C673FC" w:rsidRPr="00C70826" w:rsidRDefault="00C70826" w:rsidP="00E90ACB">
            <w:pPr>
              <w:rPr>
                <w:i/>
                <w:iCs/>
              </w:rPr>
            </w:pPr>
            <w:r w:rsidRPr="00C70826">
              <w:rPr>
                <w:i/>
                <w:iCs/>
              </w:rPr>
              <w:t>Er det mistanke om forurensning i grunnen fra tidligere virksomheter i og utenfor planområdet?</w:t>
            </w:r>
          </w:p>
          <w:p w14:paraId="1169D7C9" w14:textId="373D2B14" w:rsidR="00C70826" w:rsidRDefault="00C70826" w:rsidP="00E90ACB"/>
        </w:tc>
      </w:tr>
      <w:tr w:rsidR="00E90ACB" w14:paraId="6BE4C7B6" w14:textId="77777777" w:rsidTr="00E90ACB">
        <w:tc>
          <w:tcPr>
            <w:tcW w:w="2581" w:type="dxa"/>
          </w:tcPr>
          <w:p w14:paraId="72AC10E6" w14:textId="77777777" w:rsidR="00091EEB" w:rsidRDefault="00C70826" w:rsidP="00E90ACB">
            <w:r>
              <w:t>1-</w:t>
            </w:r>
            <w:r w:rsidR="00091EEB" w:rsidRPr="00091EEB">
              <w:t>bensinstasjon/</w:t>
            </w:r>
          </w:p>
          <w:p w14:paraId="06684155" w14:textId="77777777" w:rsidR="00E90ACB" w:rsidRDefault="00091EEB" w:rsidP="00E90ACB">
            <w:r w:rsidRPr="00091EEB">
              <w:t>bilverksted/tankanlegg / mekanisk verksted/skipsverft? (se kart; velg meny – kartutvalg, kryss ut «forurensning»)</w:t>
            </w:r>
          </w:p>
          <w:p w14:paraId="0C6AD534" w14:textId="4E113D44" w:rsidR="00091EEB" w:rsidRDefault="00091EEB" w:rsidP="00E90ACB"/>
        </w:tc>
        <w:tc>
          <w:tcPr>
            <w:tcW w:w="675" w:type="dxa"/>
          </w:tcPr>
          <w:p w14:paraId="7981F0D2" w14:textId="0714B7C9" w:rsidR="00E90ACB" w:rsidRDefault="00122213" w:rsidP="00E90ACB">
            <w:r>
              <w:t>-</w:t>
            </w:r>
          </w:p>
        </w:tc>
        <w:tc>
          <w:tcPr>
            <w:tcW w:w="850" w:type="dxa"/>
          </w:tcPr>
          <w:p w14:paraId="0900ACB1" w14:textId="77777777" w:rsidR="00E90ACB" w:rsidRDefault="00E90ACB" w:rsidP="00E90ACB"/>
        </w:tc>
        <w:tc>
          <w:tcPr>
            <w:tcW w:w="709" w:type="dxa"/>
          </w:tcPr>
          <w:p w14:paraId="79EDB446" w14:textId="77777777" w:rsidR="00E90ACB" w:rsidRDefault="00E90ACB" w:rsidP="00E90ACB"/>
        </w:tc>
        <w:tc>
          <w:tcPr>
            <w:tcW w:w="850" w:type="dxa"/>
          </w:tcPr>
          <w:p w14:paraId="2F29E78D" w14:textId="77777777" w:rsidR="00E90ACB" w:rsidRDefault="00E90ACB" w:rsidP="00E90ACB"/>
        </w:tc>
        <w:tc>
          <w:tcPr>
            <w:tcW w:w="1701" w:type="dxa"/>
          </w:tcPr>
          <w:p w14:paraId="75A4EB74" w14:textId="63960847" w:rsidR="00E90ACB" w:rsidRDefault="00067060" w:rsidP="00E90ACB">
            <w:r>
              <w:t>Ingen tidligere virksomhet innenfor planområdet</w:t>
            </w:r>
          </w:p>
        </w:tc>
        <w:tc>
          <w:tcPr>
            <w:tcW w:w="1761" w:type="dxa"/>
          </w:tcPr>
          <w:p w14:paraId="52E9BC2C" w14:textId="77777777" w:rsidR="00E90ACB" w:rsidRDefault="00E90ACB" w:rsidP="00E90ACB"/>
        </w:tc>
      </w:tr>
      <w:tr w:rsidR="00E90ACB" w14:paraId="54FDA9C7" w14:textId="77777777" w:rsidTr="00E90ACB">
        <w:tc>
          <w:tcPr>
            <w:tcW w:w="2581" w:type="dxa"/>
          </w:tcPr>
          <w:p w14:paraId="7DF2732E" w14:textId="77777777" w:rsidR="00E90ACB" w:rsidRDefault="00C70826" w:rsidP="00E90ACB">
            <w:r>
              <w:t>2-</w:t>
            </w:r>
            <w:r w:rsidR="00B71047">
              <w:t xml:space="preserve"> </w:t>
            </w:r>
            <w:r w:rsidR="00B71047" w:rsidRPr="00B71047">
              <w:t>industri (for eksempel galvaniseringsverksted, impregneringsverk, annen industri)?</w:t>
            </w:r>
          </w:p>
          <w:p w14:paraId="5A7B2BBF" w14:textId="4C589900" w:rsidR="00B71047" w:rsidRDefault="00B71047" w:rsidP="00E90ACB"/>
        </w:tc>
        <w:tc>
          <w:tcPr>
            <w:tcW w:w="675" w:type="dxa"/>
          </w:tcPr>
          <w:p w14:paraId="424A154E" w14:textId="0DC86842" w:rsidR="00E90ACB" w:rsidRDefault="00067060" w:rsidP="00E90ACB">
            <w:r>
              <w:t>-</w:t>
            </w:r>
          </w:p>
        </w:tc>
        <w:tc>
          <w:tcPr>
            <w:tcW w:w="850" w:type="dxa"/>
          </w:tcPr>
          <w:p w14:paraId="2F201FCA" w14:textId="77777777" w:rsidR="00E90ACB" w:rsidRDefault="00E90ACB" w:rsidP="00E90ACB"/>
        </w:tc>
        <w:tc>
          <w:tcPr>
            <w:tcW w:w="709" w:type="dxa"/>
          </w:tcPr>
          <w:p w14:paraId="7E7042AC" w14:textId="77777777" w:rsidR="00E90ACB" w:rsidRDefault="00E90ACB" w:rsidP="00E90ACB"/>
        </w:tc>
        <w:tc>
          <w:tcPr>
            <w:tcW w:w="850" w:type="dxa"/>
          </w:tcPr>
          <w:p w14:paraId="33BACCD3" w14:textId="77777777" w:rsidR="00E90ACB" w:rsidRDefault="00E90ACB" w:rsidP="00E90ACB"/>
        </w:tc>
        <w:tc>
          <w:tcPr>
            <w:tcW w:w="1701" w:type="dxa"/>
          </w:tcPr>
          <w:p w14:paraId="20509CBC" w14:textId="77777777" w:rsidR="00E90ACB" w:rsidRDefault="00E90ACB" w:rsidP="00E90ACB"/>
        </w:tc>
        <w:tc>
          <w:tcPr>
            <w:tcW w:w="1761" w:type="dxa"/>
          </w:tcPr>
          <w:p w14:paraId="4F99A938" w14:textId="77777777" w:rsidR="00E90ACB" w:rsidRDefault="00E90ACB" w:rsidP="00E90ACB"/>
        </w:tc>
      </w:tr>
      <w:tr w:rsidR="00E90ACB" w14:paraId="122937D5" w14:textId="77777777" w:rsidTr="00E90ACB">
        <w:tc>
          <w:tcPr>
            <w:tcW w:w="2581" w:type="dxa"/>
          </w:tcPr>
          <w:p w14:paraId="083262D2" w14:textId="468C9861" w:rsidR="00CD5E28" w:rsidRDefault="00C70826" w:rsidP="00E90ACB">
            <w:r>
              <w:t>3-</w:t>
            </w:r>
            <w:r w:rsidR="00CD5E28">
              <w:t xml:space="preserve"> av</w:t>
            </w:r>
            <w:r w:rsidR="00CD5E28" w:rsidRPr="00CD5E28">
              <w:t>fallshåndtering/</w:t>
            </w:r>
          </w:p>
          <w:p w14:paraId="11AACB23" w14:textId="603FBC94" w:rsidR="00E90ACB" w:rsidRDefault="00CD5E28" w:rsidP="00E90ACB">
            <w:r w:rsidRPr="00CD5E28">
              <w:t>deponi?</w:t>
            </w:r>
          </w:p>
          <w:p w14:paraId="32D05B65" w14:textId="78F95E7D" w:rsidR="00CD5E28" w:rsidRDefault="00CD5E28" w:rsidP="00E90ACB"/>
        </w:tc>
        <w:tc>
          <w:tcPr>
            <w:tcW w:w="675" w:type="dxa"/>
          </w:tcPr>
          <w:p w14:paraId="7E4F0BD4" w14:textId="5C5464FF" w:rsidR="00E90ACB" w:rsidRDefault="00067060" w:rsidP="00E90ACB">
            <w:r>
              <w:t>-</w:t>
            </w:r>
          </w:p>
        </w:tc>
        <w:tc>
          <w:tcPr>
            <w:tcW w:w="850" w:type="dxa"/>
          </w:tcPr>
          <w:p w14:paraId="3985B190" w14:textId="77777777" w:rsidR="00E90ACB" w:rsidRDefault="00E90ACB" w:rsidP="00E90ACB"/>
        </w:tc>
        <w:tc>
          <w:tcPr>
            <w:tcW w:w="709" w:type="dxa"/>
          </w:tcPr>
          <w:p w14:paraId="58F9AA5E" w14:textId="77777777" w:rsidR="00E90ACB" w:rsidRDefault="00E90ACB" w:rsidP="00E90ACB"/>
        </w:tc>
        <w:tc>
          <w:tcPr>
            <w:tcW w:w="850" w:type="dxa"/>
          </w:tcPr>
          <w:p w14:paraId="7D09B5CE" w14:textId="77777777" w:rsidR="00E90ACB" w:rsidRDefault="00E90ACB" w:rsidP="00E90ACB"/>
        </w:tc>
        <w:tc>
          <w:tcPr>
            <w:tcW w:w="1701" w:type="dxa"/>
          </w:tcPr>
          <w:p w14:paraId="7890A1FC" w14:textId="77777777" w:rsidR="00E90ACB" w:rsidRDefault="00E90ACB" w:rsidP="00E90ACB"/>
        </w:tc>
        <w:tc>
          <w:tcPr>
            <w:tcW w:w="1761" w:type="dxa"/>
          </w:tcPr>
          <w:p w14:paraId="5FA32E04" w14:textId="77777777" w:rsidR="00E90ACB" w:rsidRDefault="00E90ACB" w:rsidP="00E90ACB"/>
        </w:tc>
      </w:tr>
      <w:tr w:rsidR="00E90ACB" w14:paraId="293F7256" w14:textId="77777777" w:rsidTr="00E90ACB">
        <w:tc>
          <w:tcPr>
            <w:tcW w:w="2581" w:type="dxa"/>
          </w:tcPr>
          <w:p w14:paraId="15441F13" w14:textId="77777777" w:rsidR="00E90ACB" w:rsidRDefault="00C70826" w:rsidP="00E90ACB">
            <w:r>
              <w:t>4-</w:t>
            </w:r>
            <w:r w:rsidR="00075A9C">
              <w:t xml:space="preserve"> </w:t>
            </w:r>
            <w:r w:rsidR="00075A9C" w:rsidRPr="00075A9C">
              <w:t>militære anlegg: fjellanlegg, piggtrådsperringer etc.?</w:t>
            </w:r>
          </w:p>
          <w:p w14:paraId="7B3E295E" w14:textId="249F7B26" w:rsidR="00075A9C" w:rsidRDefault="00075A9C" w:rsidP="00E90ACB"/>
        </w:tc>
        <w:tc>
          <w:tcPr>
            <w:tcW w:w="675" w:type="dxa"/>
          </w:tcPr>
          <w:p w14:paraId="1AC5FA87" w14:textId="78F629DA" w:rsidR="00E90ACB" w:rsidRDefault="006C32EA" w:rsidP="00E90ACB">
            <w:r>
              <w:t>-</w:t>
            </w:r>
          </w:p>
        </w:tc>
        <w:tc>
          <w:tcPr>
            <w:tcW w:w="850" w:type="dxa"/>
          </w:tcPr>
          <w:p w14:paraId="3828DECA" w14:textId="77777777" w:rsidR="00E90ACB" w:rsidRDefault="00E90ACB" w:rsidP="00E90ACB"/>
        </w:tc>
        <w:tc>
          <w:tcPr>
            <w:tcW w:w="709" w:type="dxa"/>
          </w:tcPr>
          <w:p w14:paraId="12F7CBBE" w14:textId="77777777" w:rsidR="00E90ACB" w:rsidRDefault="00E90ACB" w:rsidP="00E90ACB"/>
        </w:tc>
        <w:tc>
          <w:tcPr>
            <w:tcW w:w="850" w:type="dxa"/>
          </w:tcPr>
          <w:p w14:paraId="47500221" w14:textId="77777777" w:rsidR="00E90ACB" w:rsidRDefault="00E90ACB" w:rsidP="00E90ACB"/>
        </w:tc>
        <w:tc>
          <w:tcPr>
            <w:tcW w:w="1701" w:type="dxa"/>
          </w:tcPr>
          <w:p w14:paraId="636E781D" w14:textId="77777777" w:rsidR="00E90ACB" w:rsidRDefault="00E90ACB" w:rsidP="00E90ACB"/>
        </w:tc>
        <w:tc>
          <w:tcPr>
            <w:tcW w:w="1761" w:type="dxa"/>
          </w:tcPr>
          <w:p w14:paraId="2002DF5B" w14:textId="77777777" w:rsidR="00E90ACB" w:rsidRDefault="00E90ACB" w:rsidP="00E90ACB"/>
        </w:tc>
      </w:tr>
      <w:tr w:rsidR="00E90ACB" w14:paraId="42ABAA37" w14:textId="77777777" w:rsidTr="00E90ACB">
        <w:tc>
          <w:tcPr>
            <w:tcW w:w="2581" w:type="dxa"/>
          </w:tcPr>
          <w:p w14:paraId="21C3DBF0" w14:textId="77777777" w:rsidR="00E90ACB" w:rsidRDefault="00C70826" w:rsidP="00E90ACB">
            <w:r>
              <w:t>5-</w:t>
            </w:r>
            <w:r w:rsidR="00393393">
              <w:t xml:space="preserve"> </w:t>
            </w:r>
            <w:r w:rsidR="00393393" w:rsidRPr="00393393">
              <w:t>annet (angi)?</w:t>
            </w:r>
          </w:p>
          <w:p w14:paraId="6CA2101D" w14:textId="346F029C" w:rsidR="00393393" w:rsidRDefault="00393393" w:rsidP="00E90ACB"/>
        </w:tc>
        <w:tc>
          <w:tcPr>
            <w:tcW w:w="675" w:type="dxa"/>
          </w:tcPr>
          <w:p w14:paraId="20511FD3" w14:textId="77777777" w:rsidR="00E90ACB" w:rsidRDefault="00E90ACB" w:rsidP="00E90ACB"/>
        </w:tc>
        <w:tc>
          <w:tcPr>
            <w:tcW w:w="850" w:type="dxa"/>
          </w:tcPr>
          <w:p w14:paraId="633E9BB8" w14:textId="77777777" w:rsidR="00E90ACB" w:rsidRDefault="00E90ACB" w:rsidP="00E90ACB"/>
        </w:tc>
        <w:tc>
          <w:tcPr>
            <w:tcW w:w="709" w:type="dxa"/>
          </w:tcPr>
          <w:p w14:paraId="73E8D947" w14:textId="77777777" w:rsidR="00E90ACB" w:rsidRDefault="00E90ACB" w:rsidP="00E90ACB"/>
        </w:tc>
        <w:tc>
          <w:tcPr>
            <w:tcW w:w="850" w:type="dxa"/>
          </w:tcPr>
          <w:p w14:paraId="46E4672A" w14:textId="77777777" w:rsidR="00E90ACB" w:rsidRDefault="00E90ACB" w:rsidP="00E90ACB"/>
        </w:tc>
        <w:tc>
          <w:tcPr>
            <w:tcW w:w="1701" w:type="dxa"/>
          </w:tcPr>
          <w:p w14:paraId="43567F2A" w14:textId="77777777" w:rsidR="00E90ACB" w:rsidRDefault="00E90ACB" w:rsidP="00E90ACB"/>
        </w:tc>
        <w:tc>
          <w:tcPr>
            <w:tcW w:w="1761" w:type="dxa"/>
          </w:tcPr>
          <w:p w14:paraId="68593DFB" w14:textId="77777777" w:rsidR="00E90ACB" w:rsidRDefault="00E90ACB" w:rsidP="00E90ACB"/>
        </w:tc>
      </w:tr>
      <w:tr w:rsidR="00393393" w14:paraId="179ACC75" w14:textId="77777777" w:rsidTr="00393393">
        <w:tc>
          <w:tcPr>
            <w:tcW w:w="9127" w:type="dxa"/>
            <w:gridSpan w:val="7"/>
            <w:shd w:val="clear" w:color="auto" w:fill="C5E0B3" w:themeFill="accent6" w:themeFillTint="66"/>
          </w:tcPr>
          <w:p w14:paraId="6A5C6389" w14:textId="77777777" w:rsidR="00393393" w:rsidRDefault="00393393" w:rsidP="00E90ACB"/>
          <w:p w14:paraId="039818D1" w14:textId="061AB42E" w:rsidR="00393393" w:rsidRPr="00393393" w:rsidRDefault="00393393" w:rsidP="00E90ACB">
            <w:pPr>
              <w:rPr>
                <w:b/>
                <w:bCs/>
              </w:rPr>
            </w:pPr>
            <w:r w:rsidRPr="00393393">
              <w:rPr>
                <w:b/>
                <w:bCs/>
              </w:rPr>
              <w:t>04 – Omgivelser</w:t>
            </w:r>
          </w:p>
          <w:p w14:paraId="2E33E311" w14:textId="7563754E" w:rsidR="00393393" w:rsidRDefault="00393393" w:rsidP="00E90ACB"/>
        </w:tc>
      </w:tr>
      <w:tr w:rsidR="00393393" w14:paraId="4F5FAFD4" w14:textId="77777777" w:rsidTr="00E90ACB">
        <w:tc>
          <w:tcPr>
            <w:tcW w:w="2581" w:type="dxa"/>
          </w:tcPr>
          <w:p w14:paraId="1E4A6DEC" w14:textId="37FA118A" w:rsidR="00393393" w:rsidRDefault="00393393" w:rsidP="00393393">
            <w:r w:rsidRPr="00FD2FAA">
              <w:rPr>
                <w:b/>
                <w:bCs/>
                <w:sz w:val="20"/>
                <w:szCs w:val="20"/>
              </w:rPr>
              <w:t>Hendelse/ situasjon</w:t>
            </w:r>
          </w:p>
        </w:tc>
        <w:tc>
          <w:tcPr>
            <w:tcW w:w="675" w:type="dxa"/>
          </w:tcPr>
          <w:p w14:paraId="2867BDB1" w14:textId="0F7FBDD1" w:rsidR="00393393" w:rsidRDefault="00393393" w:rsidP="00393393">
            <w:proofErr w:type="spellStart"/>
            <w:r w:rsidRPr="00FD2FAA">
              <w:rPr>
                <w:b/>
                <w:bCs/>
                <w:sz w:val="20"/>
                <w:szCs w:val="20"/>
              </w:rPr>
              <w:t>Aktu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 w:rsidRPr="00FD2FAA">
              <w:rPr>
                <w:b/>
                <w:bCs/>
                <w:sz w:val="20"/>
                <w:szCs w:val="20"/>
              </w:rPr>
              <w:t>elt?</w:t>
            </w:r>
          </w:p>
        </w:tc>
        <w:tc>
          <w:tcPr>
            <w:tcW w:w="850" w:type="dxa"/>
          </w:tcPr>
          <w:p w14:paraId="2EE509AA" w14:textId="32A1B6DF" w:rsidR="00393393" w:rsidRDefault="00393393" w:rsidP="00393393">
            <w:proofErr w:type="spellStart"/>
            <w:r w:rsidRPr="00FD2FAA">
              <w:rPr>
                <w:b/>
                <w:bCs/>
                <w:sz w:val="20"/>
                <w:szCs w:val="20"/>
              </w:rPr>
              <w:t>Sanns</w:t>
            </w:r>
            <w:proofErr w:type="spellEnd"/>
            <w:r w:rsidRPr="00FD2F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23B09AD9" w14:textId="00F1487B" w:rsidR="00393393" w:rsidRDefault="00393393" w:rsidP="00393393">
            <w:r w:rsidRPr="00FD2FAA">
              <w:rPr>
                <w:b/>
                <w:bCs/>
                <w:sz w:val="20"/>
                <w:szCs w:val="20"/>
              </w:rPr>
              <w:t>Kons.</w:t>
            </w:r>
          </w:p>
        </w:tc>
        <w:tc>
          <w:tcPr>
            <w:tcW w:w="850" w:type="dxa"/>
          </w:tcPr>
          <w:p w14:paraId="49313360" w14:textId="43764464" w:rsidR="00393393" w:rsidRDefault="00393393" w:rsidP="00393393">
            <w:r w:rsidRPr="00FD2FAA">
              <w:rPr>
                <w:b/>
                <w:bCs/>
                <w:sz w:val="20"/>
                <w:szCs w:val="20"/>
              </w:rPr>
              <w:t>Risiko</w:t>
            </w:r>
          </w:p>
        </w:tc>
        <w:tc>
          <w:tcPr>
            <w:tcW w:w="1701" w:type="dxa"/>
          </w:tcPr>
          <w:p w14:paraId="7F8CBAB8" w14:textId="2B2A8287" w:rsidR="00393393" w:rsidRDefault="00393393" w:rsidP="00393393">
            <w:r w:rsidRPr="00FD2FAA">
              <w:rPr>
                <w:b/>
                <w:bCs/>
                <w:sz w:val="20"/>
                <w:szCs w:val="20"/>
              </w:rPr>
              <w:t>Kommentar/ tiltak</w:t>
            </w:r>
          </w:p>
        </w:tc>
        <w:tc>
          <w:tcPr>
            <w:tcW w:w="1761" w:type="dxa"/>
          </w:tcPr>
          <w:p w14:paraId="54E424AC" w14:textId="18DE3DF3" w:rsidR="00393393" w:rsidRDefault="00393393" w:rsidP="00393393">
            <w:r w:rsidRPr="00FD2FAA">
              <w:rPr>
                <w:b/>
                <w:bCs/>
                <w:sz w:val="20"/>
                <w:szCs w:val="20"/>
              </w:rPr>
              <w:t>Kilde</w:t>
            </w:r>
          </w:p>
        </w:tc>
      </w:tr>
      <w:tr w:rsidR="00393393" w14:paraId="22FE1286" w14:textId="77777777" w:rsidTr="00A83D57">
        <w:tc>
          <w:tcPr>
            <w:tcW w:w="9127" w:type="dxa"/>
            <w:gridSpan w:val="7"/>
          </w:tcPr>
          <w:p w14:paraId="46C250B0" w14:textId="77777777" w:rsidR="00393393" w:rsidRDefault="00393393" w:rsidP="00393393"/>
          <w:p w14:paraId="2E91E920" w14:textId="77777777" w:rsidR="004B0151" w:rsidRPr="004B0151" w:rsidRDefault="004B0151" w:rsidP="004B0151">
            <w:pPr>
              <w:pStyle w:val="Topptekst"/>
              <w:rPr>
                <w:rFonts w:cs="Arial"/>
                <w:i/>
                <w:iCs/>
                <w:szCs w:val="20"/>
              </w:rPr>
            </w:pPr>
            <w:r w:rsidRPr="004B0151">
              <w:rPr>
                <w:rFonts w:cs="Arial"/>
                <w:i/>
                <w:iCs/>
                <w:szCs w:val="20"/>
              </w:rPr>
              <w:t xml:space="preserve">Vil helseinstitusjoner, barnehager, skoler, boliger, lekeplasser/ grønnstruktur og utendørs idrettsanlegg o.l. bli utsatt for forhold som direkte eller indirekte kan påvirke helsen:  </w:t>
            </w:r>
          </w:p>
          <w:p w14:paraId="7D02E7CC" w14:textId="77777777" w:rsidR="00393393" w:rsidRDefault="00393393" w:rsidP="00393393"/>
          <w:p w14:paraId="05838E7D" w14:textId="279E3FD0" w:rsidR="00393393" w:rsidRDefault="00393393" w:rsidP="00393393"/>
        </w:tc>
      </w:tr>
      <w:tr w:rsidR="00393393" w14:paraId="2D2161DD" w14:textId="77777777" w:rsidTr="00E90ACB">
        <w:tc>
          <w:tcPr>
            <w:tcW w:w="2581" w:type="dxa"/>
          </w:tcPr>
          <w:p w14:paraId="4C67D2F0" w14:textId="77777777" w:rsidR="00393393" w:rsidRDefault="00AA474D" w:rsidP="00393393">
            <w:r>
              <w:t>1-</w:t>
            </w:r>
            <w:r w:rsidR="008821E2">
              <w:t xml:space="preserve"> </w:t>
            </w:r>
            <w:r w:rsidR="008821E2" w:rsidRPr="008821E2">
              <w:t>forurensning av drikkevannskilde (privat/kommunal) og/eller nedslagsfelt for drikkevannskilde?</w:t>
            </w:r>
          </w:p>
          <w:p w14:paraId="3774787C" w14:textId="3DCF1510" w:rsidR="008821E2" w:rsidRDefault="008821E2" w:rsidP="00393393"/>
        </w:tc>
        <w:tc>
          <w:tcPr>
            <w:tcW w:w="675" w:type="dxa"/>
          </w:tcPr>
          <w:p w14:paraId="0A3F059E" w14:textId="16B09007" w:rsidR="00393393" w:rsidRDefault="006C32EA" w:rsidP="00393393">
            <w:r>
              <w:t>-</w:t>
            </w:r>
          </w:p>
        </w:tc>
        <w:tc>
          <w:tcPr>
            <w:tcW w:w="850" w:type="dxa"/>
          </w:tcPr>
          <w:p w14:paraId="2EC72656" w14:textId="77777777" w:rsidR="00393393" w:rsidRDefault="00393393" w:rsidP="00393393"/>
        </w:tc>
        <w:tc>
          <w:tcPr>
            <w:tcW w:w="709" w:type="dxa"/>
          </w:tcPr>
          <w:p w14:paraId="291683F7" w14:textId="77777777" w:rsidR="00393393" w:rsidRDefault="00393393" w:rsidP="00393393"/>
        </w:tc>
        <w:tc>
          <w:tcPr>
            <w:tcW w:w="850" w:type="dxa"/>
          </w:tcPr>
          <w:p w14:paraId="5FD16296" w14:textId="77777777" w:rsidR="00393393" w:rsidRDefault="00393393" w:rsidP="00393393"/>
        </w:tc>
        <w:tc>
          <w:tcPr>
            <w:tcW w:w="1701" w:type="dxa"/>
          </w:tcPr>
          <w:p w14:paraId="7EBFF5BF" w14:textId="77777777" w:rsidR="00393393" w:rsidRDefault="00393393" w:rsidP="00393393"/>
        </w:tc>
        <w:tc>
          <w:tcPr>
            <w:tcW w:w="1761" w:type="dxa"/>
          </w:tcPr>
          <w:p w14:paraId="254397C0" w14:textId="77777777" w:rsidR="00393393" w:rsidRDefault="00393393" w:rsidP="00393393"/>
        </w:tc>
      </w:tr>
      <w:tr w:rsidR="00393393" w14:paraId="74ECEE35" w14:textId="77777777" w:rsidTr="00E90ACB">
        <w:tc>
          <w:tcPr>
            <w:tcW w:w="2581" w:type="dxa"/>
          </w:tcPr>
          <w:p w14:paraId="2549857A" w14:textId="77777777" w:rsidR="00041129" w:rsidRDefault="00AA474D" w:rsidP="00393393">
            <w:r>
              <w:t>2-</w:t>
            </w:r>
            <w:r w:rsidR="00041129">
              <w:t xml:space="preserve"> </w:t>
            </w:r>
            <w:r w:rsidR="00041129" w:rsidRPr="00041129">
              <w:t>støy/rystelser/</w:t>
            </w:r>
          </w:p>
          <w:p w14:paraId="722AB15C" w14:textId="6AE3192B" w:rsidR="00393393" w:rsidRDefault="00041129" w:rsidP="00393393">
            <w:r w:rsidRPr="00041129">
              <w:t xml:space="preserve">vibrasjoner fra veitrafikk/bane/fly/tekniske installasjoner (eks. vifter og kjøleanlegg) / </w:t>
            </w:r>
            <w:r w:rsidRPr="00041129">
              <w:lastRenderedPageBreak/>
              <w:t>annen virksomhet (eks serveringsvirksomhet og konsertlokaler)? T-1442, støy i arealplanlegging.</w:t>
            </w:r>
          </w:p>
          <w:p w14:paraId="57AD4F03" w14:textId="25D186BC" w:rsidR="00041129" w:rsidRDefault="00041129" w:rsidP="00393393"/>
        </w:tc>
        <w:tc>
          <w:tcPr>
            <w:tcW w:w="675" w:type="dxa"/>
          </w:tcPr>
          <w:p w14:paraId="2EBD03AD" w14:textId="32888DAB" w:rsidR="00393393" w:rsidRDefault="00FA7375" w:rsidP="00393393">
            <w:r>
              <w:lastRenderedPageBreak/>
              <w:t>-</w:t>
            </w:r>
          </w:p>
        </w:tc>
        <w:tc>
          <w:tcPr>
            <w:tcW w:w="850" w:type="dxa"/>
          </w:tcPr>
          <w:p w14:paraId="2442D8AB" w14:textId="77777777" w:rsidR="00393393" w:rsidRDefault="00393393" w:rsidP="00393393"/>
        </w:tc>
        <w:tc>
          <w:tcPr>
            <w:tcW w:w="709" w:type="dxa"/>
          </w:tcPr>
          <w:p w14:paraId="337EE346" w14:textId="77777777" w:rsidR="00393393" w:rsidRDefault="00393393" w:rsidP="00393393"/>
        </w:tc>
        <w:tc>
          <w:tcPr>
            <w:tcW w:w="850" w:type="dxa"/>
          </w:tcPr>
          <w:p w14:paraId="25E1D564" w14:textId="77777777" w:rsidR="00393393" w:rsidRDefault="00393393" w:rsidP="00393393"/>
        </w:tc>
        <w:tc>
          <w:tcPr>
            <w:tcW w:w="1701" w:type="dxa"/>
          </w:tcPr>
          <w:p w14:paraId="63C41273" w14:textId="77777777" w:rsidR="00393393" w:rsidRDefault="00393393" w:rsidP="00393393"/>
        </w:tc>
        <w:tc>
          <w:tcPr>
            <w:tcW w:w="1761" w:type="dxa"/>
          </w:tcPr>
          <w:p w14:paraId="7404BDA9" w14:textId="77777777" w:rsidR="00393393" w:rsidRDefault="00393393" w:rsidP="00393393"/>
        </w:tc>
      </w:tr>
      <w:tr w:rsidR="00393393" w14:paraId="04E8EA91" w14:textId="77777777" w:rsidTr="00E90ACB">
        <w:tc>
          <w:tcPr>
            <w:tcW w:w="2581" w:type="dxa"/>
          </w:tcPr>
          <w:p w14:paraId="4807A95C" w14:textId="77777777" w:rsidR="00393393" w:rsidRDefault="00AA474D" w:rsidP="00393393">
            <w:r>
              <w:t>3-</w:t>
            </w:r>
            <w:r w:rsidR="00B429A0">
              <w:t xml:space="preserve"> </w:t>
            </w:r>
            <w:r w:rsidR="00B429A0" w:rsidRPr="00B429A0">
              <w:t>luftforurensing i planområdet (T-1520, retningslinjer for behandling av luftkvalitet i arealplanleggingen)?</w:t>
            </w:r>
          </w:p>
          <w:p w14:paraId="44E2AC69" w14:textId="183BC52A" w:rsidR="00B429A0" w:rsidRDefault="00B429A0" w:rsidP="00393393"/>
        </w:tc>
        <w:tc>
          <w:tcPr>
            <w:tcW w:w="675" w:type="dxa"/>
          </w:tcPr>
          <w:p w14:paraId="46FD24B7" w14:textId="3BAFB7E8" w:rsidR="00393393" w:rsidRDefault="00FA7375" w:rsidP="00393393">
            <w:r>
              <w:t>-</w:t>
            </w:r>
          </w:p>
        </w:tc>
        <w:tc>
          <w:tcPr>
            <w:tcW w:w="850" w:type="dxa"/>
          </w:tcPr>
          <w:p w14:paraId="787661E2" w14:textId="77777777" w:rsidR="00393393" w:rsidRDefault="00393393" w:rsidP="00393393"/>
        </w:tc>
        <w:tc>
          <w:tcPr>
            <w:tcW w:w="709" w:type="dxa"/>
          </w:tcPr>
          <w:p w14:paraId="70962065" w14:textId="77777777" w:rsidR="00393393" w:rsidRDefault="00393393" w:rsidP="00393393"/>
        </w:tc>
        <w:tc>
          <w:tcPr>
            <w:tcW w:w="850" w:type="dxa"/>
          </w:tcPr>
          <w:p w14:paraId="4A65C84A" w14:textId="77777777" w:rsidR="00393393" w:rsidRDefault="00393393" w:rsidP="00393393"/>
        </w:tc>
        <w:tc>
          <w:tcPr>
            <w:tcW w:w="1701" w:type="dxa"/>
          </w:tcPr>
          <w:p w14:paraId="3DC193A1" w14:textId="77777777" w:rsidR="00393393" w:rsidRDefault="00393393" w:rsidP="00393393"/>
        </w:tc>
        <w:tc>
          <w:tcPr>
            <w:tcW w:w="1761" w:type="dxa"/>
          </w:tcPr>
          <w:p w14:paraId="46494BAC" w14:textId="77777777" w:rsidR="00393393" w:rsidRDefault="00393393" w:rsidP="00393393"/>
        </w:tc>
      </w:tr>
      <w:tr w:rsidR="00393393" w14:paraId="337C95A9" w14:textId="77777777" w:rsidTr="00E90ACB">
        <w:tc>
          <w:tcPr>
            <w:tcW w:w="2581" w:type="dxa"/>
          </w:tcPr>
          <w:p w14:paraId="6DED720B" w14:textId="77777777" w:rsidR="00393393" w:rsidRDefault="00AA474D" w:rsidP="00393393">
            <w:r>
              <w:t>4-</w:t>
            </w:r>
            <w:r w:rsidR="00155392">
              <w:t xml:space="preserve"> </w:t>
            </w:r>
            <w:r w:rsidR="00155392" w:rsidRPr="00155392">
              <w:t>utslipp av støv, avgasser, markert lukt eller annet (eks. lukt fra serveringsvirksomhet og matproduksjon)?</w:t>
            </w:r>
          </w:p>
          <w:p w14:paraId="7989614C" w14:textId="177B3D5A" w:rsidR="00155392" w:rsidRDefault="00155392" w:rsidP="00393393"/>
        </w:tc>
        <w:tc>
          <w:tcPr>
            <w:tcW w:w="675" w:type="dxa"/>
          </w:tcPr>
          <w:p w14:paraId="2666A649" w14:textId="5F2F1080" w:rsidR="00393393" w:rsidRDefault="00FA7375" w:rsidP="00393393">
            <w:r>
              <w:t>-</w:t>
            </w:r>
          </w:p>
        </w:tc>
        <w:tc>
          <w:tcPr>
            <w:tcW w:w="850" w:type="dxa"/>
          </w:tcPr>
          <w:p w14:paraId="4B05F3CB" w14:textId="77777777" w:rsidR="00393393" w:rsidRDefault="00393393" w:rsidP="00393393"/>
        </w:tc>
        <w:tc>
          <w:tcPr>
            <w:tcW w:w="709" w:type="dxa"/>
          </w:tcPr>
          <w:p w14:paraId="3E669235" w14:textId="77777777" w:rsidR="00393393" w:rsidRDefault="00393393" w:rsidP="00393393"/>
        </w:tc>
        <w:tc>
          <w:tcPr>
            <w:tcW w:w="850" w:type="dxa"/>
          </w:tcPr>
          <w:p w14:paraId="0003BE78" w14:textId="77777777" w:rsidR="00393393" w:rsidRDefault="00393393" w:rsidP="00393393"/>
        </w:tc>
        <w:tc>
          <w:tcPr>
            <w:tcW w:w="1701" w:type="dxa"/>
          </w:tcPr>
          <w:p w14:paraId="2AAEB273" w14:textId="77777777" w:rsidR="00393393" w:rsidRDefault="00393393" w:rsidP="00393393"/>
        </w:tc>
        <w:tc>
          <w:tcPr>
            <w:tcW w:w="1761" w:type="dxa"/>
          </w:tcPr>
          <w:p w14:paraId="0B00A9BE" w14:textId="77777777" w:rsidR="00393393" w:rsidRDefault="00393393" w:rsidP="00393393"/>
        </w:tc>
      </w:tr>
      <w:tr w:rsidR="00393393" w14:paraId="0E988C89" w14:textId="77777777" w:rsidTr="00E90ACB">
        <w:tc>
          <w:tcPr>
            <w:tcW w:w="2581" w:type="dxa"/>
          </w:tcPr>
          <w:p w14:paraId="39F830F0" w14:textId="77777777" w:rsidR="00393393" w:rsidRDefault="00AA474D" w:rsidP="00393393">
            <w:r>
              <w:t>5-</w:t>
            </w:r>
            <w:r w:rsidR="00526B28">
              <w:t xml:space="preserve"> </w:t>
            </w:r>
            <w:r w:rsidR="00526B28" w:rsidRPr="00526B28">
              <w:t>andre forhold av vesentlig betydning for miljø og trivsel?</w:t>
            </w:r>
          </w:p>
          <w:p w14:paraId="6BFD394E" w14:textId="44DEFF62" w:rsidR="00526B28" w:rsidRDefault="00526B28" w:rsidP="00393393"/>
        </w:tc>
        <w:tc>
          <w:tcPr>
            <w:tcW w:w="675" w:type="dxa"/>
          </w:tcPr>
          <w:p w14:paraId="6C8C5461" w14:textId="2B98FACF" w:rsidR="00393393" w:rsidRDefault="00FA7375" w:rsidP="00393393">
            <w:r>
              <w:t>-</w:t>
            </w:r>
          </w:p>
        </w:tc>
        <w:tc>
          <w:tcPr>
            <w:tcW w:w="850" w:type="dxa"/>
          </w:tcPr>
          <w:p w14:paraId="5E8DEE92" w14:textId="77777777" w:rsidR="00393393" w:rsidRDefault="00393393" w:rsidP="00393393"/>
        </w:tc>
        <w:tc>
          <w:tcPr>
            <w:tcW w:w="709" w:type="dxa"/>
          </w:tcPr>
          <w:p w14:paraId="06062F15" w14:textId="77777777" w:rsidR="00393393" w:rsidRDefault="00393393" w:rsidP="00393393"/>
        </w:tc>
        <w:tc>
          <w:tcPr>
            <w:tcW w:w="850" w:type="dxa"/>
          </w:tcPr>
          <w:p w14:paraId="3648FC84" w14:textId="77777777" w:rsidR="00393393" w:rsidRDefault="00393393" w:rsidP="00393393"/>
        </w:tc>
        <w:tc>
          <w:tcPr>
            <w:tcW w:w="1701" w:type="dxa"/>
          </w:tcPr>
          <w:p w14:paraId="290C1D29" w14:textId="77777777" w:rsidR="00393393" w:rsidRDefault="00393393" w:rsidP="00393393"/>
        </w:tc>
        <w:tc>
          <w:tcPr>
            <w:tcW w:w="1761" w:type="dxa"/>
          </w:tcPr>
          <w:p w14:paraId="50C77321" w14:textId="77777777" w:rsidR="00393393" w:rsidRDefault="00393393" w:rsidP="00393393"/>
        </w:tc>
      </w:tr>
      <w:tr w:rsidR="00AA474D" w14:paraId="381A75FD" w14:textId="77777777" w:rsidTr="00E90ACB">
        <w:tc>
          <w:tcPr>
            <w:tcW w:w="2581" w:type="dxa"/>
          </w:tcPr>
          <w:p w14:paraId="3992B101" w14:textId="77777777" w:rsidR="00AA474D" w:rsidRDefault="00AA474D" w:rsidP="00393393">
            <w:r>
              <w:t>6-</w:t>
            </w:r>
            <w:r w:rsidR="00E31EF3">
              <w:t xml:space="preserve"> </w:t>
            </w:r>
            <w:r w:rsidR="00E31EF3" w:rsidRPr="00E31EF3">
              <w:t>dårlig mobildekning og bredbånd/internettforbindelse?</w:t>
            </w:r>
          </w:p>
          <w:p w14:paraId="465950A3" w14:textId="3158DFE9" w:rsidR="00E31EF3" w:rsidRDefault="00E31EF3" w:rsidP="00393393"/>
        </w:tc>
        <w:tc>
          <w:tcPr>
            <w:tcW w:w="675" w:type="dxa"/>
          </w:tcPr>
          <w:p w14:paraId="6B775674" w14:textId="26DA97CA" w:rsidR="00AA474D" w:rsidRDefault="00FA7375" w:rsidP="00393393">
            <w:r>
              <w:t>-</w:t>
            </w:r>
          </w:p>
        </w:tc>
        <w:tc>
          <w:tcPr>
            <w:tcW w:w="850" w:type="dxa"/>
          </w:tcPr>
          <w:p w14:paraId="5C3C86CA" w14:textId="77777777" w:rsidR="00AA474D" w:rsidRDefault="00AA474D" w:rsidP="00393393"/>
        </w:tc>
        <w:tc>
          <w:tcPr>
            <w:tcW w:w="709" w:type="dxa"/>
          </w:tcPr>
          <w:p w14:paraId="190BEDE5" w14:textId="77777777" w:rsidR="00AA474D" w:rsidRDefault="00AA474D" w:rsidP="00393393"/>
        </w:tc>
        <w:tc>
          <w:tcPr>
            <w:tcW w:w="850" w:type="dxa"/>
          </w:tcPr>
          <w:p w14:paraId="79B21CFD" w14:textId="77777777" w:rsidR="00AA474D" w:rsidRDefault="00AA474D" w:rsidP="00393393"/>
        </w:tc>
        <w:tc>
          <w:tcPr>
            <w:tcW w:w="1701" w:type="dxa"/>
          </w:tcPr>
          <w:p w14:paraId="410F1BF5" w14:textId="77777777" w:rsidR="00AA474D" w:rsidRDefault="00AA474D" w:rsidP="00393393"/>
        </w:tc>
        <w:tc>
          <w:tcPr>
            <w:tcW w:w="1761" w:type="dxa"/>
          </w:tcPr>
          <w:p w14:paraId="7BB05E31" w14:textId="77777777" w:rsidR="00AA474D" w:rsidRDefault="00AA474D" w:rsidP="00393393"/>
        </w:tc>
      </w:tr>
      <w:tr w:rsidR="00AA474D" w14:paraId="1BED879A" w14:textId="77777777" w:rsidTr="00E90ACB">
        <w:tc>
          <w:tcPr>
            <w:tcW w:w="2581" w:type="dxa"/>
          </w:tcPr>
          <w:p w14:paraId="74D6677D" w14:textId="77777777" w:rsidR="00AA474D" w:rsidRDefault="00AA474D" w:rsidP="00393393">
            <w:r>
              <w:t>7-</w:t>
            </w:r>
            <w:r w:rsidR="008A0DF3">
              <w:t xml:space="preserve"> </w:t>
            </w:r>
            <w:r w:rsidR="008A0DF3" w:rsidRPr="008A0DF3">
              <w:t>Annet (angi) “risiko- og sårbarhetsforhold som har betydning for om arealet er egnet til utbyggingsformål”</w:t>
            </w:r>
          </w:p>
          <w:p w14:paraId="4F89CEC3" w14:textId="571C542F" w:rsidR="008A0DF3" w:rsidRDefault="008A0DF3" w:rsidP="00393393"/>
        </w:tc>
        <w:tc>
          <w:tcPr>
            <w:tcW w:w="675" w:type="dxa"/>
          </w:tcPr>
          <w:p w14:paraId="74CDDC3D" w14:textId="77777777" w:rsidR="00AA474D" w:rsidRDefault="00AA474D" w:rsidP="00393393"/>
        </w:tc>
        <w:tc>
          <w:tcPr>
            <w:tcW w:w="850" w:type="dxa"/>
          </w:tcPr>
          <w:p w14:paraId="1887025B" w14:textId="77777777" w:rsidR="00AA474D" w:rsidRDefault="00AA474D" w:rsidP="00393393"/>
        </w:tc>
        <w:tc>
          <w:tcPr>
            <w:tcW w:w="709" w:type="dxa"/>
          </w:tcPr>
          <w:p w14:paraId="0E7209A5" w14:textId="77777777" w:rsidR="00AA474D" w:rsidRDefault="00AA474D" w:rsidP="00393393"/>
        </w:tc>
        <w:tc>
          <w:tcPr>
            <w:tcW w:w="850" w:type="dxa"/>
          </w:tcPr>
          <w:p w14:paraId="47E8B557" w14:textId="77777777" w:rsidR="00AA474D" w:rsidRDefault="00AA474D" w:rsidP="00393393"/>
        </w:tc>
        <w:tc>
          <w:tcPr>
            <w:tcW w:w="1701" w:type="dxa"/>
          </w:tcPr>
          <w:p w14:paraId="45819F80" w14:textId="77777777" w:rsidR="00AA474D" w:rsidRDefault="00AA474D" w:rsidP="00393393"/>
        </w:tc>
        <w:tc>
          <w:tcPr>
            <w:tcW w:w="1761" w:type="dxa"/>
          </w:tcPr>
          <w:p w14:paraId="18D0C3A0" w14:textId="77777777" w:rsidR="00AA474D" w:rsidRDefault="00AA474D" w:rsidP="00393393"/>
        </w:tc>
      </w:tr>
      <w:tr w:rsidR="004938CA" w14:paraId="260FEBB3" w14:textId="77777777" w:rsidTr="004938CA">
        <w:tc>
          <w:tcPr>
            <w:tcW w:w="9127" w:type="dxa"/>
            <w:gridSpan w:val="7"/>
            <w:shd w:val="clear" w:color="auto" w:fill="C5E0B3" w:themeFill="accent6" w:themeFillTint="66"/>
          </w:tcPr>
          <w:p w14:paraId="5C0C9C2D" w14:textId="77777777" w:rsidR="004938CA" w:rsidRDefault="004938CA" w:rsidP="00393393"/>
          <w:p w14:paraId="53111465" w14:textId="77777777" w:rsidR="004938CA" w:rsidRPr="004938CA" w:rsidRDefault="004938CA" w:rsidP="00393393">
            <w:pPr>
              <w:rPr>
                <w:b/>
                <w:bCs/>
              </w:rPr>
            </w:pPr>
            <w:r w:rsidRPr="004938CA">
              <w:rPr>
                <w:b/>
                <w:bCs/>
              </w:rPr>
              <w:t>05 – Sabotasje/ terror</w:t>
            </w:r>
          </w:p>
          <w:p w14:paraId="6573C9C1" w14:textId="6AD045C2" w:rsidR="004938CA" w:rsidRDefault="004938CA" w:rsidP="00393393"/>
        </w:tc>
      </w:tr>
      <w:tr w:rsidR="00812A61" w14:paraId="78AE5B68" w14:textId="77777777" w:rsidTr="00E90ACB">
        <w:tc>
          <w:tcPr>
            <w:tcW w:w="2581" w:type="dxa"/>
          </w:tcPr>
          <w:p w14:paraId="629F8D87" w14:textId="3632C6D1" w:rsidR="00812A61" w:rsidRDefault="00812A61" w:rsidP="00812A61">
            <w:r w:rsidRPr="00FD2FAA">
              <w:rPr>
                <w:b/>
                <w:bCs/>
                <w:sz w:val="20"/>
                <w:szCs w:val="20"/>
              </w:rPr>
              <w:t>Hendelse/ situasjon</w:t>
            </w:r>
          </w:p>
        </w:tc>
        <w:tc>
          <w:tcPr>
            <w:tcW w:w="675" w:type="dxa"/>
          </w:tcPr>
          <w:p w14:paraId="1E055993" w14:textId="550219EA" w:rsidR="00812A61" w:rsidRDefault="00812A61" w:rsidP="00812A61">
            <w:proofErr w:type="spellStart"/>
            <w:r w:rsidRPr="00FD2FAA">
              <w:rPr>
                <w:b/>
                <w:bCs/>
                <w:sz w:val="20"/>
                <w:szCs w:val="20"/>
              </w:rPr>
              <w:t>Aktu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 w:rsidRPr="00FD2FAA">
              <w:rPr>
                <w:b/>
                <w:bCs/>
                <w:sz w:val="20"/>
                <w:szCs w:val="20"/>
              </w:rPr>
              <w:t>elt?</w:t>
            </w:r>
          </w:p>
        </w:tc>
        <w:tc>
          <w:tcPr>
            <w:tcW w:w="850" w:type="dxa"/>
          </w:tcPr>
          <w:p w14:paraId="4E4A1499" w14:textId="4CA9059E" w:rsidR="00812A61" w:rsidRDefault="00812A61" w:rsidP="00812A61">
            <w:proofErr w:type="spellStart"/>
            <w:r w:rsidRPr="00FD2FAA">
              <w:rPr>
                <w:b/>
                <w:bCs/>
                <w:sz w:val="20"/>
                <w:szCs w:val="20"/>
              </w:rPr>
              <w:t>Sanns</w:t>
            </w:r>
            <w:proofErr w:type="spellEnd"/>
            <w:r w:rsidRPr="00FD2F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B051444" w14:textId="0B494F8D" w:rsidR="00812A61" w:rsidRDefault="00812A61" w:rsidP="00812A61">
            <w:r w:rsidRPr="00FD2FAA">
              <w:rPr>
                <w:b/>
                <w:bCs/>
                <w:sz w:val="20"/>
                <w:szCs w:val="20"/>
              </w:rPr>
              <w:t>Kons.</w:t>
            </w:r>
          </w:p>
        </w:tc>
        <w:tc>
          <w:tcPr>
            <w:tcW w:w="850" w:type="dxa"/>
          </w:tcPr>
          <w:p w14:paraId="5CE730A5" w14:textId="167D7CD6" w:rsidR="00812A61" w:rsidRDefault="00812A61" w:rsidP="00812A61">
            <w:r w:rsidRPr="00FD2FAA">
              <w:rPr>
                <w:b/>
                <w:bCs/>
                <w:sz w:val="20"/>
                <w:szCs w:val="20"/>
              </w:rPr>
              <w:t>Risiko</w:t>
            </w:r>
          </w:p>
        </w:tc>
        <w:tc>
          <w:tcPr>
            <w:tcW w:w="1701" w:type="dxa"/>
          </w:tcPr>
          <w:p w14:paraId="2C420FC5" w14:textId="672AE273" w:rsidR="00812A61" w:rsidRDefault="00812A61" w:rsidP="00812A61">
            <w:r w:rsidRPr="00FD2FAA">
              <w:rPr>
                <w:b/>
                <w:bCs/>
                <w:sz w:val="20"/>
                <w:szCs w:val="20"/>
              </w:rPr>
              <w:t>Kommentar/ tiltak</w:t>
            </w:r>
          </w:p>
        </w:tc>
        <w:tc>
          <w:tcPr>
            <w:tcW w:w="1761" w:type="dxa"/>
          </w:tcPr>
          <w:p w14:paraId="7D63CCA2" w14:textId="733E4545" w:rsidR="00812A61" w:rsidRDefault="00812A61" w:rsidP="00812A61">
            <w:r w:rsidRPr="00FD2FAA">
              <w:rPr>
                <w:b/>
                <w:bCs/>
                <w:sz w:val="20"/>
                <w:szCs w:val="20"/>
              </w:rPr>
              <w:t>Kilde</w:t>
            </w:r>
          </w:p>
        </w:tc>
      </w:tr>
      <w:tr w:rsidR="00812A61" w14:paraId="4F8522A1" w14:textId="77777777" w:rsidTr="00E90ACB">
        <w:tc>
          <w:tcPr>
            <w:tcW w:w="2581" w:type="dxa"/>
          </w:tcPr>
          <w:p w14:paraId="64172887" w14:textId="77777777" w:rsidR="00812A61" w:rsidRDefault="001D54AD" w:rsidP="00812A61">
            <w:r>
              <w:t xml:space="preserve">1- </w:t>
            </w:r>
            <w:r w:rsidR="00063E7A" w:rsidRPr="00063E7A">
              <w:t>Er tiltaket i seg selv et sabotasje-/terrormål?</w:t>
            </w:r>
          </w:p>
          <w:p w14:paraId="2A49BDEE" w14:textId="1BB75A7D" w:rsidR="00063E7A" w:rsidRDefault="00063E7A" w:rsidP="00812A61"/>
        </w:tc>
        <w:tc>
          <w:tcPr>
            <w:tcW w:w="675" w:type="dxa"/>
          </w:tcPr>
          <w:p w14:paraId="6A081CBD" w14:textId="23BD42F1" w:rsidR="00812A61" w:rsidRDefault="00B95002" w:rsidP="00812A61">
            <w:r>
              <w:t>-</w:t>
            </w:r>
          </w:p>
        </w:tc>
        <w:tc>
          <w:tcPr>
            <w:tcW w:w="850" w:type="dxa"/>
          </w:tcPr>
          <w:p w14:paraId="54437139" w14:textId="77777777" w:rsidR="00812A61" w:rsidRDefault="00812A61" w:rsidP="00812A61"/>
        </w:tc>
        <w:tc>
          <w:tcPr>
            <w:tcW w:w="709" w:type="dxa"/>
          </w:tcPr>
          <w:p w14:paraId="3A5B8D7F" w14:textId="77777777" w:rsidR="00812A61" w:rsidRDefault="00812A61" w:rsidP="00812A61"/>
        </w:tc>
        <w:tc>
          <w:tcPr>
            <w:tcW w:w="850" w:type="dxa"/>
          </w:tcPr>
          <w:p w14:paraId="6550094A" w14:textId="77777777" w:rsidR="00812A61" w:rsidRDefault="00812A61" w:rsidP="00812A61"/>
        </w:tc>
        <w:tc>
          <w:tcPr>
            <w:tcW w:w="1701" w:type="dxa"/>
          </w:tcPr>
          <w:p w14:paraId="4A815903" w14:textId="77777777" w:rsidR="00812A61" w:rsidRDefault="00812A61" w:rsidP="00812A61"/>
        </w:tc>
        <w:tc>
          <w:tcPr>
            <w:tcW w:w="1761" w:type="dxa"/>
          </w:tcPr>
          <w:p w14:paraId="5F40AEF7" w14:textId="77777777" w:rsidR="00812A61" w:rsidRDefault="00812A61" w:rsidP="00812A61"/>
        </w:tc>
      </w:tr>
      <w:tr w:rsidR="00812A61" w14:paraId="71DE31CA" w14:textId="77777777" w:rsidTr="00E90ACB">
        <w:tc>
          <w:tcPr>
            <w:tcW w:w="2581" w:type="dxa"/>
          </w:tcPr>
          <w:p w14:paraId="55F77059" w14:textId="6DE5DBDD" w:rsidR="00812A61" w:rsidRDefault="002B3ED5" w:rsidP="00812A61">
            <w:r>
              <w:t xml:space="preserve">2- </w:t>
            </w:r>
            <w:r w:rsidRPr="002B3ED5">
              <w:t xml:space="preserve">Finnes det </w:t>
            </w:r>
            <w:proofErr w:type="gramStart"/>
            <w:r w:rsidRPr="002B3ED5">
              <w:t>potensielle</w:t>
            </w:r>
            <w:proofErr w:type="gramEnd"/>
            <w:r w:rsidRPr="002B3ED5">
              <w:t xml:space="preserve"> sabotasje-/terrormål i nærheten? (F.eks. risikofylt industri med kjemikalie/eksplosiver, olje/gass, </w:t>
            </w:r>
            <w:proofErr w:type="gramStart"/>
            <w:r w:rsidRPr="002B3ED5">
              <w:t>radioaktiv materiale</w:t>
            </w:r>
            <w:proofErr w:type="gramEnd"/>
            <w:r w:rsidRPr="002B3ED5">
              <w:t xml:space="preserve"> eller kraftstasjon, trafo, damanlegg, viktige telekommunikasjonsanlegg, militæranlegg)</w:t>
            </w:r>
          </w:p>
        </w:tc>
        <w:tc>
          <w:tcPr>
            <w:tcW w:w="675" w:type="dxa"/>
          </w:tcPr>
          <w:p w14:paraId="109DF24F" w14:textId="2EBDEF71" w:rsidR="00812A61" w:rsidRDefault="00B95002" w:rsidP="00812A61">
            <w:r>
              <w:t>-</w:t>
            </w:r>
          </w:p>
        </w:tc>
        <w:tc>
          <w:tcPr>
            <w:tcW w:w="850" w:type="dxa"/>
          </w:tcPr>
          <w:p w14:paraId="16656A5D" w14:textId="77777777" w:rsidR="00812A61" w:rsidRDefault="00812A61" w:rsidP="00812A61"/>
        </w:tc>
        <w:tc>
          <w:tcPr>
            <w:tcW w:w="709" w:type="dxa"/>
          </w:tcPr>
          <w:p w14:paraId="4BAE24F6" w14:textId="77777777" w:rsidR="00812A61" w:rsidRDefault="00812A61" w:rsidP="00812A61"/>
        </w:tc>
        <w:tc>
          <w:tcPr>
            <w:tcW w:w="850" w:type="dxa"/>
          </w:tcPr>
          <w:p w14:paraId="72CCCD87" w14:textId="77777777" w:rsidR="00812A61" w:rsidRDefault="00812A61" w:rsidP="00812A61"/>
        </w:tc>
        <w:tc>
          <w:tcPr>
            <w:tcW w:w="1701" w:type="dxa"/>
          </w:tcPr>
          <w:p w14:paraId="35F59DEB" w14:textId="77777777" w:rsidR="00812A61" w:rsidRDefault="00812A61" w:rsidP="00812A61"/>
        </w:tc>
        <w:tc>
          <w:tcPr>
            <w:tcW w:w="1761" w:type="dxa"/>
          </w:tcPr>
          <w:p w14:paraId="2AB80D2D" w14:textId="77777777" w:rsidR="00812A61" w:rsidRDefault="00812A61" w:rsidP="00812A61"/>
        </w:tc>
      </w:tr>
    </w:tbl>
    <w:p w14:paraId="3A52D216" w14:textId="0A185CEB" w:rsidR="00F46CF8" w:rsidRDefault="00F46CF8" w:rsidP="00FD4732"/>
    <w:p w14:paraId="274F6F1F" w14:textId="77777777" w:rsidR="00233AAE" w:rsidRDefault="00233AAE" w:rsidP="00FD4732"/>
    <w:p w14:paraId="1AE92479" w14:textId="7E0269D2" w:rsidR="002B3ED5" w:rsidRPr="00FE3B2B" w:rsidRDefault="003A567A" w:rsidP="003A567A">
      <w:pPr>
        <w:rPr>
          <w:b/>
          <w:bCs/>
          <w:color w:val="A8D08D" w:themeColor="accent6" w:themeTint="99"/>
          <w:sz w:val="28"/>
          <w:szCs w:val="28"/>
        </w:rPr>
      </w:pPr>
      <w:r>
        <w:rPr>
          <w:b/>
          <w:bCs/>
          <w:color w:val="A8D08D" w:themeColor="accent6" w:themeTint="99"/>
          <w:sz w:val="28"/>
          <w:szCs w:val="28"/>
        </w:rPr>
        <w:t>Endelig risikovurdering</w:t>
      </w:r>
    </w:p>
    <w:tbl>
      <w:tblPr>
        <w:tblStyle w:val="TableGrid"/>
        <w:tblW w:w="9060" w:type="dxa"/>
        <w:tblInd w:w="5" w:type="dxa"/>
        <w:tblCellMar>
          <w:top w:w="4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2076"/>
        <w:gridCol w:w="1574"/>
        <w:gridCol w:w="1803"/>
        <w:gridCol w:w="1806"/>
        <w:gridCol w:w="1801"/>
      </w:tblGrid>
      <w:tr w:rsidR="00233AAE" w:rsidRPr="00EA0AA7" w14:paraId="4B8549BF" w14:textId="77777777" w:rsidTr="00F14174">
        <w:trPr>
          <w:trHeight w:val="472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B538" w14:textId="77777777" w:rsidR="00233AAE" w:rsidRPr="00EA0AA7" w:rsidRDefault="00233AAE" w:rsidP="00F14174">
            <w:pPr>
              <w:ind w:left="1" w:firstLine="614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b/>
                <w:sz w:val="20"/>
              </w:rPr>
              <w:t>Konsekvens: Sannsynlighet:</w:t>
            </w: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20D4" w14:textId="77777777" w:rsidR="00233AAE" w:rsidRPr="00EA0AA7" w:rsidRDefault="00233AAE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1. Ubetydelig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25AE" w14:textId="77777777" w:rsidR="00233AAE" w:rsidRPr="00EA0AA7" w:rsidRDefault="00233AAE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2. Mindre alvorlig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54B0" w14:textId="77777777" w:rsidR="00233AAE" w:rsidRPr="00EA0AA7" w:rsidRDefault="00233AAE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3. Alvorlig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9A8F" w14:textId="77777777" w:rsidR="00233AAE" w:rsidRPr="00EA0AA7" w:rsidRDefault="00233AAE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4. Kritisk </w:t>
            </w:r>
          </w:p>
        </w:tc>
      </w:tr>
      <w:tr w:rsidR="00233AAE" w:rsidRPr="00EA0AA7" w14:paraId="5BC1018B" w14:textId="77777777" w:rsidTr="00F14174">
        <w:trPr>
          <w:trHeight w:val="469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1082" w14:textId="77777777" w:rsidR="00233AAE" w:rsidRPr="00EA0AA7" w:rsidRDefault="00233AAE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4. Svært sannsynlig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652930" w14:textId="57E2707C" w:rsidR="00233AAE" w:rsidRPr="00396BE1" w:rsidRDefault="00233AAE" w:rsidP="00F14174">
            <w:pPr>
              <w:rPr>
                <w:rFonts w:ascii="Calibri" w:hAnsi="Calibri" w:cs="Calibri"/>
                <w:b/>
                <w:bCs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  <w:r w:rsidR="00690106" w:rsidRPr="00396BE1">
              <w:rPr>
                <w:rFonts w:ascii="Calibri" w:eastAsia="Arial" w:hAnsi="Calibri" w:cs="Calibri"/>
                <w:b/>
                <w:bCs/>
                <w:sz w:val="20"/>
              </w:rPr>
              <w:t xml:space="preserve">02 – 10 </w:t>
            </w:r>
            <w:r w:rsidR="00396BE1" w:rsidRPr="00396BE1">
              <w:rPr>
                <w:rFonts w:ascii="Calibri" w:eastAsia="Arial" w:hAnsi="Calibri" w:cs="Calibri"/>
                <w:b/>
                <w:bCs/>
                <w:sz w:val="20"/>
              </w:rPr>
              <w:t>Internt transportnett</w:t>
            </w:r>
          </w:p>
          <w:p w14:paraId="3CE9E7BC" w14:textId="77777777" w:rsidR="00233AAE" w:rsidRPr="00EA0AA7" w:rsidRDefault="00233AAE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46BF435" w14:textId="77777777" w:rsidR="00233AAE" w:rsidRPr="00EA0AA7" w:rsidRDefault="00233AAE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847815" w14:textId="77777777" w:rsidR="00233AAE" w:rsidRPr="00EA0AA7" w:rsidRDefault="00233AAE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0FFADF3" w14:textId="77777777" w:rsidR="00233AAE" w:rsidRPr="00EA0AA7" w:rsidRDefault="00233AAE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</w:tr>
      <w:tr w:rsidR="00233AAE" w:rsidRPr="00EA0AA7" w14:paraId="6F3B3F3D" w14:textId="77777777" w:rsidTr="00F14174">
        <w:trPr>
          <w:trHeight w:val="469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092A" w14:textId="77777777" w:rsidR="00233AAE" w:rsidRPr="00EA0AA7" w:rsidRDefault="00233AAE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3. Sannsynlig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1D57AA" w14:textId="77777777" w:rsidR="00233AAE" w:rsidRPr="00EA0AA7" w:rsidRDefault="00233AAE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  <w:p w14:paraId="29B8F292" w14:textId="77777777" w:rsidR="00233AAE" w:rsidRPr="00EA0AA7" w:rsidRDefault="00233AAE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3E8E67" w14:textId="77777777" w:rsidR="00233AAE" w:rsidRPr="00EA0AA7" w:rsidRDefault="00233AAE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5E9C434" w14:textId="61DFA733" w:rsidR="00233AAE" w:rsidRPr="00396BE1" w:rsidRDefault="00233AAE" w:rsidP="00F14174">
            <w:pPr>
              <w:ind w:left="1"/>
              <w:rPr>
                <w:rFonts w:ascii="Calibri" w:hAnsi="Calibri" w:cs="Calibri"/>
                <w:b/>
                <w:bCs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  <w:r w:rsidR="00690106" w:rsidRPr="00396BE1">
              <w:rPr>
                <w:rFonts w:ascii="Calibri" w:eastAsia="Arial" w:hAnsi="Calibri" w:cs="Calibri"/>
                <w:b/>
                <w:bCs/>
                <w:sz w:val="20"/>
              </w:rPr>
              <w:t>01 – 10 Radon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4190756" w14:textId="77777777" w:rsidR="00233AAE" w:rsidRPr="00EA0AA7" w:rsidRDefault="00233AAE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</w:tr>
      <w:tr w:rsidR="00233AAE" w:rsidRPr="00EA0AA7" w14:paraId="1351DD35" w14:textId="77777777" w:rsidTr="00F14174">
        <w:trPr>
          <w:trHeight w:val="47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EE90" w14:textId="77777777" w:rsidR="00233AAE" w:rsidRPr="00EA0AA7" w:rsidRDefault="00233AAE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2. Mindre sannsynlig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CDD743" w14:textId="77777777" w:rsidR="00233AAE" w:rsidRPr="00EA0AA7" w:rsidRDefault="00233AAE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  <w:p w14:paraId="32C81416" w14:textId="77777777" w:rsidR="00233AAE" w:rsidRPr="00EA0AA7" w:rsidRDefault="00233AAE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B7554D" w14:textId="77777777" w:rsidR="00233AAE" w:rsidRPr="00EA0AA7" w:rsidRDefault="00233AAE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50457C" w14:textId="77777777" w:rsidR="00233AAE" w:rsidRPr="00EA0AA7" w:rsidRDefault="00233AAE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6869013" w14:textId="77777777" w:rsidR="00233AAE" w:rsidRPr="00EA0AA7" w:rsidRDefault="00233AAE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</w:tr>
      <w:tr w:rsidR="00233AAE" w:rsidRPr="00EA0AA7" w14:paraId="176B387C" w14:textId="77777777" w:rsidTr="00F14174">
        <w:trPr>
          <w:trHeight w:val="469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E57D" w14:textId="77777777" w:rsidR="00233AAE" w:rsidRPr="00EA0AA7" w:rsidRDefault="00233AAE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1. Lite sannsynlig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33BED4" w14:textId="77777777" w:rsidR="00233AAE" w:rsidRPr="00EA0AA7" w:rsidRDefault="00233AAE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  <w:p w14:paraId="7F2CC3B9" w14:textId="77777777" w:rsidR="00233AAE" w:rsidRPr="00EA0AA7" w:rsidRDefault="00233AAE" w:rsidP="00F14174">
            <w:pPr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35D8205" w14:textId="77777777" w:rsidR="00233AAE" w:rsidRPr="00EA0AA7" w:rsidRDefault="00233AAE" w:rsidP="00F14174">
            <w:pPr>
              <w:ind w:left="1"/>
              <w:rPr>
                <w:rFonts w:ascii="Calibri" w:hAnsi="Calibri" w:cs="Calibri"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51F6B8" w14:textId="76957C20" w:rsidR="00233AAE" w:rsidRPr="00396BE1" w:rsidRDefault="00690106" w:rsidP="00F14174">
            <w:pPr>
              <w:ind w:left="1"/>
              <w:rPr>
                <w:rFonts w:ascii="Calibri" w:hAnsi="Calibri" w:cs="Calibri"/>
                <w:b/>
                <w:bCs/>
              </w:rPr>
            </w:pPr>
            <w:r w:rsidRPr="00396BE1">
              <w:rPr>
                <w:rFonts w:ascii="Calibri" w:eastAsia="Arial" w:hAnsi="Calibri" w:cs="Calibri"/>
                <w:b/>
                <w:bCs/>
                <w:sz w:val="20"/>
              </w:rPr>
              <w:t>0</w:t>
            </w:r>
            <w:r w:rsidR="00233AAE" w:rsidRPr="00396BE1">
              <w:rPr>
                <w:rFonts w:ascii="Calibri" w:eastAsia="Arial" w:hAnsi="Calibri" w:cs="Calibri"/>
                <w:b/>
                <w:bCs/>
                <w:sz w:val="20"/>
              </w:rPr>
              <w:t xml:space="preserve"> </w:t>
            </w:r>
            <w:r w:rsidRPr="00396BE1">
              <w:rPr>
                <w:rFonts w:ascii="Calibri" w:eastAsia="Arial" w:hAnsi="Calibri" w:cs="Calibri"/>
                <w:b/>
                <w:bCs/>
                <w:sz w:val="20"/>
              </w:rPr>
              <w:t>1 - 4 Flom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72E942" w14:textId="053EEB88" w:rsidR="00233AAE" w:rsidRPr="00396BE1" w:rsidRDefault="00233AAE" w:rsidP="00F14174">
            <w:pPr>
              <w:rPr>
                <w:rFonts w:ascii="Calibri" w:hAnsi="Calibri" w:cs="Calibri"/>
                <w:b/>
                <w:bCs/>
              </w:rPr>
            </w:pPr>
            <w:r w:rsidRPr="00EA0AA7">
              <w:rPr>
                <w:rFonts w:ascii="Calibri" w:eastAsia="Arial" w:hAnsi="Calibri" w:cs="Calibri"/>
                <w:sz w:val="20"/>
              </w:rPr>
              <w:t xml:space="preserve"> </w:t>
            </w:r>
            <w:r w:rsidR="00690106" w:rsidRPr="00396BE1">
              <w:rPr>
                <w:rFonts w:ascii="Calibri" w:eastAsia="Arial" w:hAnsi="Calibri" w:cs="Calibri"/>
                <w:b/>
                <w:bCs/>
                <w:sz w:val="20"/>
              </w:rPr>
              <w:t>01 – 8 Stup</w:t>
            </w:r>
          </w:p>
        </w:tc>
      </w:tr>
    </w:tbl>
    <w:p w14:paraId="374ED9BB" w14:textId="2FB08B68" w:rsidR="00233AAE" w:rsidRDefault="00233AAE" w:rsidP="003A567A"/>
    <w:p w14:paraId="22E0D1C6" w14:textId="59F6D0F0" w:rsidR="00FE3B2B" w:rsidRDefault="00FE3B2B" w:rsidP="003A567A">
      <w:r>
        <w:t xml:space="preserve">Se sammendrag for oppsummering av beskrivelse og avbøtende tiltak. </w:t>
      </w:r>
    </w:p>
    <w:p w14:paraId="6CBA660B" w14:textId="45E9B28D" w:rsidR="002268CA" w:rsidRDefault="002268CA" w:rsidP="003A567A"/>
    <w:p w14:paraId="31739D1F" w14:textId="77777777" w:rsidR="002268CA" w:rsidRPr="00EA0AA7" w:rsidRDefault="002268CA" w:rsidP="003A567A"/>
    <w:sectPr w:rsidR="002268CA" w:rsidRPr="00EA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8CE4" w14:textId="77777777" w:rsidR="00AA4405" w:rsidRDefault="00AA4405" w:rsidP="00E40556">
      <w:pPr>
        <w:spacing w:after="0" w:line="240" w:lineRule="auto"/>
      </w:pPr>
      <w:r>
        <w:separator/>
      </w:r>
    </w:p>
  </w:endnote>
  <w:endnote w:type="continuationSeparator" w:id="0">
    <w:p w14:paraId="627FCDDC" w14:textId="77777777" w:rsidR="00AA4405" w:rsidRDefault="00AA4405" w:rsidP="00E4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C69F6" w14:textId="77777777" w:rsidR="00AA4405" w:rsidRDefault="00AA4405" w:rsidP="00E40556">
      <w:pPr>
        <w:spacing w:after="0" w:line="240" w:lineRule="auto"/>
      </w:pPr>
      <w:r>
        <w:separator/>
      </w:r>
    </w:p>
  </w:footnote>
  <w:footnote w:type="continuationSeparator" w:id="0">
    <w:p w14:paraId="26EE8457" w14:textId="77777777" w:rsidR="00AA4405" w:rsidRDefault="00AA4405" w:rsidP="00E4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F6B00"/>
    <w:multiLevelType w:val="hybridMultilevel"/>
    <w:tmpl w:val="2F0C5CBC"/>
    <w:lvl w:ilvl="0" w:tplc="27E4B90A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B47F6"/>
    <w:multiLevelType w:val="hybridMultilevel"/>
    <w:tmpl w:val="9F0069AE"/>
    <w:lvl w:ilvl="0" w:tplc="6186E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56"/>
    <w:rsid w:val="000031CC"/>
    <w:rsid w:val="00041129"/>
    <w:rsid w:val="00063E7A"/>
    <w:rsid w:val="000651B9"/>
    <w:rsid w:val="00067060"/>
    <w:rsid w:val="00067BCE"/>
    <w:rsid w:val="00074348"/>
    <w:rsid w:val="00075A9C"/>
    <w:rsid w:val="00090CE2"/>
    <w:rsid w:val="00091EEB"/>
    <w:rsid w:val="000B64E1"/>
    <w:rsid w:val="000F4A99"/>
    <w:rsid w:val="00112ED3"/>
    <w:rsid w:val="00117FAE"/>
    <w:rsid w:val="0012069F"/>
    <w:rsid w:val="00122213"/>
    <w:rsid w:val="0013624C"/>
    <w:rsid w:val="00147299"/>
    <w:rsid w:val="00152B63"/>
    <w:rsid w:val="00155392"/>
    <w:rsid w:val="00162199"/>
    <w:rsid w:val="001644DE"/>
    <w:rsid w:val="0017167B"/>
    <w:rsid w:val="00186E39"/>
    <w:rsid w:val="0019198A"/>
    <w:rsid w:val="001C48B5"/>
    <w:rsid w:val="001D54AD"/>
    <w:rsid w:val="001D7BC4"/>
    <w:rsid w:val="001E057E"/>
    <w:rsid w:val="001F3071"/>
    <w:rsid w:val="00201DBF"/>
    <w:rsid w:val="00210427"/>
    <w:rsid w:val="00210BF9"/>
    <w:rsid w:val="00213B47"/>
    <w:rsid w:val="002268CA"/>
    <w:rsid w:val="0023339E"/>
    <w:rsid w:val="00233AAE"/>
    <w:rsid w:val="00234673"/>
    <w:rsid w:val="00281673"/>
    <w:rsid w:val="00283462"/>
    <w:rsid w:val="0029048E"/>
    <w:rsid w:val="00293152"/>
    <w:rsid w:val="002946EC"/>
    <w:rsid w:val="002B3ED5"/>
    <w:rsid w:val="002D26B2"/>
    <w:rsid w:val="002E0E58"/>
    <w:rsid w:val="002E7B94"/>
    <w:rsid w:val="003549C0"/>
    <w:rsid w:val="0037649A"/>
    <w:rsid w:val="00380091"/>
    <w:rsid w:val="00384D0E"/>
    <w:rsid w:val="00393393"/>
    <w:rsid w:val="00396BE1"/>
    <w:rsid w:val="003A567A"/>
    <w:rsid w:val="003D02BC"/>
    <w:rsid w:val="003D1972"/>
    <w:rsid w:val="003D339C"/>
    <w:rsid w:val="003D4CD9"/>
    <w:rsid w:val="004302FE"/>
    <w:rsid w:val="00455461"/>
    <w:rsid w:val="00470C90"/>
    <w:rsid w:val="00482B94"/>
    <w:rsid w:val="004938CA"/>
    <w:rsid w:val="004B0151"/>
    <w:rsid w:val="004C707B"/>
    <w:rsid w:val="004D05C4"/>
    <w:rsid w:val="004D0B92"/>
    <w:rsid w:val="004E3033"/>
    <w:rsid w:val="004F50A4"/>
    <w:rsid w:val="00501929"/>
    <w:rsid w:val="00516EB1"/>
    <w:rsid w:val="00526B28"/>
    <w:rsid w:val="0055587D"/>
    <w:rsid w:val="005600D9"/>
    <w:rsid w:val="00572488"/>
    <w:rsid w:val="00580AD7"/>
    <w:rsid w:val="00583A01"/>
    <w:rsid w:val="00585664"/>
    <w:rsid w:val="005B183F"/>
    <w:rsid w:val="005C0E6D"/>
    <w:rsid w:val="005C35C3"/>
    <w:rsid w:val="005D24D3"/>
    <w:rsid w:val="005E290C"/>
    <w:rsid w:val="005F2990"/>
    <w:rsid w:val="005F7275"/>
    <w:rsid w:val="00613CEA"/>
    <w:rsid w:val="00631603"/>
    <w:rsid w:val="0064235E"/>
    <w:rsid w:val="00644636"/>
    <w:rsid w:val="00666B33"/>
    <w:rsid w:val="00673439"/>
    <w:rsid w:val="00690106"/>
    <w:rsid w:val="00695E97"/>
    <w:rsid w:val="006C32EA"/>
    <w:rsid w:val="006C5E91"/>
    <w:rsid w:val="006F041E"/>
    <w:rsid w:val="006F5DEA"/>
    <w:rsid w:val="007048AC"/>
    <w:rsid w:val="00707BD0"/>
    <w:rsid w:val="00714A02"/>
    <w:rsid w:val="00725489"/>
    <w:rsid w:val="00753BD5"/>
    <w:rsid w:val="007556DF"/>
    <w:rsid w:val="00796E08"/>
    <w:rsid w:val="0079784F"/>
    <w:rsid w:val="007B2DA0"/>
    <w:rsid w:val="007B3A02"/>
    <w:rsid w:val="007C1979"/>
    <w:rsid w:val="007C5285"/>
    <w:rsid w:val="007C670C"/>
    <w:rsid w:val="007D24D7"/>
    <w:rsid w:val="007E43A8"/>
    <w:rsid w:val="007E69CB"/>
    <w:rsid w:val="007F535A"/>
    <w:rsid w:val="00810CBF"/>
    <w:rsid w:val="00812A61"/>
    <w:rsid w:val="0084207C"/>
    <w:rsid w:val="00843356"/>
    <w:rsid w:val="0084385A"/>
    <w:rsid w:val="00852AC8"/>
    <w:rsid w:val="00870EAD"/>
    <w:rsid w:val="00872553"/>
    <w:rsid w:val="00880396"/>
    <w:rsid w:val="008821E2"/>
    <w:rsid w:val="00882C47"/>
    <w:rsid w:val="008859FD"/>
    <w:rsid w:val="008A0DF3"/>
    <w:rsid w:val="0090621C"/>
    <w:rsid w:val="0092657C"/>
    <w:rsid w:val="00930D0A"/>
    <w:rsid w:val="00932C56"/>
    <w:rsid w:val="00933432"/>
    <w:rsid w:val="00943D35"/>
    <w:rsid w:val="009541AF"/>
    <w:rsid w:val="009704A6"/>
    <w:rsid w:val="00975B7B"/>
    <w:rsid w:val="009A7BE7"/>
    <w:rsid w:val="009C2A41"/>
    <w:rsid w:val="009D2B2E"/>
    <w:rsid w:val="00A07890"/>
    <w:rsid w:val="00A12DB6"/>
    <w:rsid w:val="00A2498C"/>
    <w:rsid w:val="00A8520D"/>
    <w:rsid w:val="00AA4405"/>
    <w:rsid w:val="00AA474D"/>
    <w:rsid w:val="00AB08C4"/>
    <w:rsid w:val="00AB3062"/>
    <w:rsid w:val="00AB4F69"/>
    <w:rsid w:val="00AB7270"/>
    <w:rsid w:val="00AC01A5"/>
    <w:rsid w:val="00AC0315"/>
    <w:rsid w:val="00AF2A69"/>
    <w:rsid w:val="00AF6BED"/>
    <w:rsid w:val="00B21773"/>
    <w:rsid w:val="00B274E3"/>
    <w:rsid w:val="00B3107F"/>
    <w:rsid w:val="00B429A0"/>
    <w:rsid w:val="00B52DAA"/>
    <w:rsid w:val="00B71047"/>
    <w:rsid w:val="00B809CB"/>
    <w:rsid w:val="00B95002"/>
    <w:rsid w:val="00B9621E"/>
    <w:rsid w:val="00BA3120"/>
    <w:rsid w:val="00BD0305"/>
    <w:rsid w:val="00BF01CE"/>
    <w:rsid w:val="00BF2C87"/>
    <w:rsid w:val="00C005A6"/>
    <w:rsid w:val="00C101B2"/>
    <w:rsid w:val="00C23544"/>
    <w:rsid w:val="00C2380D"/>
    <w:rsid w:val="00C578A6"/>
    <w:rsid w:val="00C64293"/>
    <w:rsid w:val="00C673FC"/>
    <w:rsid w:val="00C67A88"/>
    <w:rsid w:val="00C70826"/>
    <w:rsid w:val="00CB480F"/>
    <w:rsid w:val="00CD5E28"/>
    <w:rsid w:val="00CD6F2A"/>
    <w:rsid w:val="00CE6DF8"/>
    <w:rsid w:val="00CF2031"/>
    <w:rsid w:val="00D04C71"/>
    <w:rsid w:val="00D1639F"/>
    <w:rsid w:val="00D304DC"/>
    <w:rsid w:val="00D30518"/>
    <w:rsid w:val="00D3057D"/>
    <w:rsid w:val="00D31924"/>
    <w:rsid w:val="00D42685"/>
    <w:rsid w:val="00D53E03"/>
    <w:rsid w:val="00D74EBD"/>
    <w:rsid w:val="00D96483"/>
    <w:rsid w:val="00D968BE"/>
    <w:rsid w:val="00DA1691"/>
    <w:rsid w:val="00DB47AB"/>
    <w:rsid w:val="00DE495A"/>
    <w:rsid w:val="00E00293"/>
    <w:rsid w:val="00E10F39"/>
    <w:rsid w:val="00E144D3"/>
    <w:rsid w:val="00E31EF3"/>
    <w:rsid w:val="00E40556"/>
    <w:rsid w:val="00E61302"/>
    <w:rsid w:val="00E90ACB"/>
    <w:rsid w:val="00EA0AA7"/>
    <w:rsid w:val="00EB7609"/>
    <w:rsid w:val="00EF06C2"/>
    <w:rsid w:val="00F06D00"/>
    <w:rsid w:val="00F46CF8"/>
    <w:rsid w:val="00F507F1"/>
    <w:rsid w:val="00F7258D"/>
    <w:rsid w:val="00F91711"/>
    <w:rsid w:val="00FA7375"/>
    <w:rsid w:val="00FA7780"/>
    <w:rsid w:val="00FC6E22"/>
    <w:rsid w:val="00FD0B08"/>
    <w:rsid w:val="00FD22B6"/>
    <w:rsid w:val="00FD2FAA"/>
    <w:rsid w:val="00FD4732"/>
    <w:rsid w:val="00FE3B2B"/>
    <w:rsid w:val="00FF56A1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BDE9"/>
  <w15:chartTrackingRefBased/>
  <w15:docId w15:val="{58459658-4F36-4498-AF53-812992D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055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4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0556"/>
  </w:style>
  <w:style w:type="paragraph" w:styleId="Bunntekst">
    <w:name w:val="footer"/>
    <w:basedOn w:val="Normal"/>
    <w:link w:val="BunntekstTegn"/>
    <w:uiPriority w:val="99"/>
    <w:unhideWhenUsed/>
    <w:rsid w:val="00E4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0556"/>
  </w:style>
  <w:style w:type="table" w:customStyle="1" w:styleId="TableGrid">
    <w:name w:val="TableGrid"/>
    <w:rsid w:val="00572488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D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F20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203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F2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o.ngu.no/kart/rad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ve.maps.arcgis.com/apps/MapSeries/index.html?appid=66271d2e94014aff80fc065a18ad1f5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ve.maps.arcgis.com/apps/MapSeries/index.html?appid=66271d2e94014aff80fc065a18ad1f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ve.maps.arcgis.com/apps/MapSeries/index.html?appid=66271d2e94014aff80fc065a18ad1f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ve.maps.arcgis.com/apps/MapSeries/index.html?appid=66271d2e94014aff80fc065a18ad1f50" TargetMode="External"/><Relationship Id="rId14" Type="http://schemas.openxmlformats.org/officeDocument/2006/relationships/hyperlink" Target="https://vegkart.atlas.vegvesen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2B31-BA50-40A6-A2DE-63FE200D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1951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Stulien</dc:creator>
  <cp:keywords/>
  <dc:description/>
  <cp:lastModifiedBy>Simon Stulien</cp:lastModifiedBy>
  <cp:revision>2</cp:revision>
  <dcterms:created xsi:type="dcterms:W3CDTF">2021-07-09T15:16:00Z</dcterms:created>
  <dcterms:modified xsi:type="dcterms:W3CDTF">2021-07-09T15:16:00Z</dcterms:modified>
</cp:coreProperties>
</file>